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CC" w:rsidRDefault="00A457E9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Procedures for Setting </w:t>
      </w:r>
      <w:bookmarkStart w:id="0" w:name="_GoBack"/>
      <w:bookmarkEnd w:id="0"/>
      <w:r w:rsidR="00224F6B">
        <w:rPr>
          <w:rFonts w:ascii="Times New Roman" w:hAnsi="Times New Roman"/>
          <w:b/>
          <w:bCs/>
        </w:rPr>
        <w:t>up</w:t>
      </w:r>
      <w:r>
        <w:rPr>
          <w:rFonts w:ascii="Times New Roman" w:hAnsi="Times New Roman"/>
          <w:b/>
          <w:bCs/>
        </w:rPr>
        <w:t xml:space="preserve"> the Psychological Evaluation</w:t>
      </w:r>
    </w:p>
    <w:p w:rsidR="00935CCC" w:rsidRDefault="00A457E9">
      <w:pPr>
        <w:pStyle w:val="Body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Committee on Ministry: Preparation</w:t>
      </w:r>
    </w:p>
    <w:p w:rsidR="00935CCC" w:rsidRDefault="00A457E9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St. Louis Association of the Missouri Mid-South Conference </w:t>
      </w:r>
    </w:p>
    <w:p w:rsidR="00935CCC" w:rsidRDefault="00A457E9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United Church of Christ</w:t>
      </w:r>
    </w:p>
    <w:p w:rsidR="00935CCC" w:rsidRDefault="00935CCC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35CCC" w:rsidRDefault="00A457E9" w:rsidP="008026B3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At the beginning of the discernment process, as a way of assessing a candidate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initial fitness and potential for ministry, a thorough psychological evaluation is required--life history questionnaire, behavior screening and standardized tests, written references and a face-to-face interview with a licensed counselor who regularly wor</w:t>
      </w:r>
      <w:r>
        <w:rPr>
          <w:rFonts w:ascii="Times New Roman" w:hAnsi="Times New Roman"/>
        </w:rPr>
        <w:t>ks with clergy. The mental health professional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report testifies that there are no contraindications to continuing in discernment.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8026B3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Member </w:t>
      </w:r>
      <w:r w:rsidR="008026B3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Discernment (MID) candidates should be</w:t>
      </w:r>
      <w:r w:rsidR="008026B3">
        <w:rPr>
          <w:rFonts w:ascii="Times New Roman" w:hAnsi="Times New Roman"/>
        </w:rPr>
        <w:t xml:space="preserve"> aware that the sooner they get </w:t>
      </w:r>
      <w:r>
        <w:rPr>
          <w:rFonts w:ascii="Times New Roman" w:hAnsi="Times New Roman"/>
        </w:rPr>
        <w:t>this step accomplished, the better.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8026B3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MID candidate is responsible for arranging the evaluation at 1 of 2 locations*:</w:t>
      </w:r>
      <w:r w:rsidR="008026B3">
        <w:rPr>
          <w:rFonts w:ascii="Times New Roman" w:hAnsi="Times New Roman"/>
        </w:rPr>
        <w:t xml:space="preserve"> </w:t>
      </w:r>
    </w:p>
    <w:p w:rsidR="00935CCC" w:rsidRDefault="00A457E9" w:rsidP="008026B3">
      <w:pPr>
        <w:pStyle w:val="Body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filling out paperwork after making an appointment</w:t>
      </w:r>
    </w:p>
    <w:p w:rsidR="00935CCC" w:rsidRDefault="00A457E9" w:rsidP="008026B3">
      <w:pPr>
        <w:pStyle w:val="Body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taking the tests on site (A few hours should be set aside for this.)</w:t>
      </w:r>
    </w:p>
    <w:p w:rsidR="00935CCC" w:rsidRDefault="00A457E9" w:rsidP="008026B3">
      <w:pPr>
        <w:pStyle w:val="Body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having a conversation with the counselor</w:t>
      </w:r>
    </w:p>
    <w:p w:rsidR="00935CCC" w:rsidRPr="008026B3" w:rsidRDefault="00A457E9" w:rsidP="008026B3">
      <w:pPr>
        <w:pStyle w:val="Body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</w:rPr>
        <w:t>schedu</w:t>
      </w:r>
      <w:r>
        <w:rPr>
          <w:rFonts w:ascii="Times New Roman" w:hAnsi="Times New Roman"/>
        </w:rPr>
        <w:t xml:space="preserve">ling a follow-up feedback session in conjunction with the </w:t>
      </w:r>
      <w:r>
        <w:rPr>
          <w:rFonts w:ascii="Times New Roman" w:hAnsi="Times New Roman"/>
        </w:rPr>
        <w:t xml:space="preserve">Committee on Ministry: Preparation (COM:P) </w:t>
      </w:r>
      <w:r w:rsidRPr="008026B3">
        <w:rPr>
          <w:rFonts w:ascii="Times New Roman" w:hAnsi="Times New Roman"/>
          <w:i/>
        </w:rPr>
        <w:t>(private conversation with co</w:t>
      </w:r>
      <w:r w:rsidRPr="008026B3">
        <w:rPr>
          <w:rFonts w:ascii="Times New Roman" w:hAnsi="Times New Roman"/>
          <w:i/>
        </w:rPr>
        <w:t>unselor, then session with COM:P reps)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8026B3">
      <w:pPr>
        <w:pStyle w:val="Body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u w:val="single"/>
        </w:rPr>
        <w:t>Please note:</w:t>
      </w:r>
      <w:r>
        <w:rPr>
          <w:rFonts w:ascii="Times New Roman" w:hAnsi="Times New Roman"/>
          <w:i/>
          <w:iCs/>
        </w:rPr>
        <w:t xml:space="preserve"> When setting up the date and time for the feedback session, the MID candidate </w:t>
      </w:r>
      <w:r>
        <w:rPr>
          <w:rFonts w:ascii="Times New Roman" w:hAnsi="Times New Roman"/>
          <w:i/>
          <w:iCs/>
          <w:u w:val="single"/>
        </w:rPr>
        <w:t>must ask in advance</w:t>
      </w:r>
      <w:r>
        <w:rPr>
          <w:rFonts w:ascii="Times New Roman" w:hAnsi="Times New Roman"/>
          <w:i/>
          <w:iCs/>
        </w:rPr>
        <w:t xml:space="preserve"> when COM</w:t>
      </w:r>
      <w:proofErr w:type="gramStart"/>
      <w:r>
        <w:rPr>
          <w:rFonts w:ascii="Times New Roman" w:hAnsi="Times New Roman"/>
          <w:i/>
          <w:iCs/>
        </w:rPr>
        <w:t>:P</w:t>
      </w:r>
      <w:proofErr w:type="gramEnd"/>
      <w:r>
        <w:rPr>
          <w:rFonts w:ascii="Times New Roman" w:hAnsi="Times New Roman"/>
          <w:i/>
          <w:iCs/>
        </w:rPr>
        <w:t xml:space="preserve"> members are available. The candidate</w:t>
      </w:r>
      <w:r>
        <w:rPr>
          <w:rFonts w:ascii="Times New Roman" w:hAnsi="Times New Roman"/>
          <w:i/>
          <w:iCs/>
          <w:u w:val="single"/>
        </w:rPr>
        <w:t xml:space="preserve"> should not</w:t>
      </w:r>
      <w:r>
        <w:rPr>
          <w:rFonts w:ascii="Times New Roman" w:hAnsi="Times New Roman"/>
          <w:i/>
          <w:iCs/>
        </w:rPr>
        <w:t xml:space="preserve"> arrange this session and then call to ask if t</w:t>
      </w:r>
      <w:r>
        <w:rPr>
          <w:rFonts w:ascii="Times New Roman" w:hAnsi="Times New Roman"/>
          <w:i/>
          <w:iCs/>
        </w:rPr>
        <w:t>he committee members can attend.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8026B3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cost of the psychological evaluation is $800 and will be shared thus:</w:t>
      </w:r>
    </w:p>
    <w:p w:rsidR="00935CCC" w:rsidRDefault="00A457E9" w:rsidP="008026B3">
      <w:pPr>
        <w:pStyle w:val="Body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40% is to be covered by the St. Louis Association (SLA);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935CCC" w:rsidRDefault="00A457E9" w:rsidP="008026B3">
      <w:pPr>
        <w:pStyle w:val="Body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40% is to be covered by the local church in which the MID candidate holds their</w:t>
      </w:r>
      <w:r w:rsidR="008026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membership (Please note: It is the MID candidate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responsibility to info</w:t>
      </w:r>
      <w:r>
        <w:rPr>
          <w:rFonts w:ascii="Times New Roman" w:hAnsi="Times New Roman"/>
        </w:rPr>
        <w:t>rm the</w:t>
      </w:r>
      <w:r>
        <w:rPr>
          <w:rFonts w:ascii="Times New Roman" w:hAnsi="Times New Roman"/>
        </w:rPr>
        <w:t xml:space="preserve"> local church in advance of this obligation.);</w:t>
      </w:r>
    </w:p>
    <w:p w:rsidR="00935CCC" w:rsidRDefault="00A457E9" w:rsidP="008026B3">
      <w:pPr>
        <w:pStyle w:val="Body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20% is to be paid by the MID candidate (payment details below).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8026B3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counseling agency will bill the SLA directly. The SLA will pay the entire bill</w:t>
      </w:r>
      <w:r w:rsidR="008026B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payable to the agency and sent c/o the counselor) and then send invoices to both the</w:t>
      </w:r>
      <w:r>
        <w:rPr>
          <w:rFonts w:ascii="Times New Roman" w:hAnsi="Times New Roman"/>
        </w:rPr>
        <w:t xml:space="preserve"> sponsoring local church and the MID candidate for their portions of the bill. The local </w:t>
      </w:r>
      <w:r>
        <w:rPr>
          <w:rFonts w:ascii="Times New Roman" w:hAnsi="Times New Roman"/>
        </w:rPr>
        <w:t>church and the MID candidate will reimburse the SLA by check, paid t</w:t>
      </w:r>
      <w:r>
        <w:rPr>
          <w:rFonts w:ascii="Times New Roman" w:hAnsi="Times New Roman"/>
        </w:rPr>
        <w:t xml:space="preserve">o the St. Louis </w:t>
      </w:r>
      <w:r>
        <w:rPr>
          <w:rFonts w:ascii="Times New Roman" w:hAnsi="Times New Roman"/>
        </w:rPr>
        <w:t>Association and sent to the treasurer.  Please note on the check the MID candidate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name and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psych </w:t>
      </w:r>
      <w:proofErr w:type="spellStart"/>
      <w:r>
        <w:rPr>
          <w:rFonts w:ascii="Times New Roman" w:hAnsi="Times New Roman"/>
        </w:rPr>
        <w:t>eval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 w:rsidR="008026B3" w:rsidRDefault="008026B3">
      <w:pPr>
        <w:pStyle w:val="Body"/>
        <w:widowControl w:val="0"/>
        <w:rPr>
          <w:rFonts w:ascii="Times New Roman" w:eastAsia="Times New Roman" w:hAnsi="Times New Roman" w:cs="Times New Roman"/>
          <w:lang w:val="fr-FR"/>
        </w:rPr>
      </w:pP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/>
        </w:rPr>
        <w:t>St</w:t>
      </w:r>
      <w:r w:rsidR="008026B3">
        <w:rPr>
          <w:rFonts w:ascii="Times New Roman" w:eastAsia="Times New Roman" w:hAnsi="Times New Roman" w:cs="Times New Roman"/>
          <w:lang w:val="fr-FR"/>
        </w:rPr>
        <w:t>.</w:t>
      </w:r>
      <w:r>
        <w:rPr>
          <w:rFonts w:ascii="Times New Roman" w:eastAsia="Times New Roman" w:hAnsi="Times New Roman" w:cs="Times New Roman"/>
          <w:lang w:val="fr-FR"/>
        </w:rPr>
        <w:t xml:space="preserve"> Louis Association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</w:t>
      </w:r>
      <w:r w:rsidR="008026B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Tom Ressler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</w:t>
      </w:r>
      <w:r w:rsidR="008026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Paul UCC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3510 Giles Ave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St. Louis MO 63116</w:t>
      </w:r>
    </w:p>
    <w:p w:rsidR="008026B3" w:rsidRDefault="008026B3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224F6B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Written evaluations will be sent </w:t>
      </w:r>
      <w:r>
        <w:rPr>
          <w:rFonts w:ascii="Times New Roman" w:hAnsi="Times New Roman"/>
        </w:rPr>
        <w:t>to both the MID candidate at their home address and</w:t>
      </w:r>
      <w:r w:rsidR="008026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the co-chairs of COM</w:t>
      </w:r>
      <w:proofErr w:type="gramStart"/>
      <w:r>
        <w:rPr>
          <w:rFonts w:ascii="Times New Roman" w:hAnsi="Times New Roman"/>
        </w:rPr>
        <w:t>:P</w:t>
      </w:r>
      <w:proofErr w:type="gramEnd"/>
      <w:r>
        <w:rPr>
          <w:rFonts w:ascii="Times New Roman" w:hAnsi="Times New Roman"/>
        </w:rPr>
        <w:t xml:space="preserve"> at the Missouri Mid-South Conference (MMS) office. The </w:t>
      </w:r>
      <w:r w:rsidR="008026B3">
        <w:rPr>
          <w:rFonts w:ascii="Times New Roman" w:hAnsi="Times New Roman"/>
        </w:rPr>
        <w:t>C</w:t>
      </w:r>
      <w:r>
        <w:rPr>
          <w:rFonts w:ascii="Times New Roman" w:hAnsi="Times New Roman"/>
        </w:rPr>
        <w:t>OM</w:t>
      </w:r>
      <w:proofErr w:type="gramStart"/>
      <w:r>
        <w:rPr>
          <w:rFonts w:ascii="Times New Roman" w:hAnsi="Times New Roman"/>
        </w:rPr>
        <w:t>:P</w:t>
      </w:r>
      <w:proofErr w:type="gramEnd"/>
      <w:r>
        <w:rPr>
          <w:rFonts w:ascii="Times New Roman" w:hAnsi="Times New Roman"/>
        </w:rPr>
        <w:t xml:space="preserve"> copy will be kept in the MID candidate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confidential file in the MMS office.</w:t>
      </w:r>
    </w:p>
    <w:p w:rsidR="008026B3" w:rsidRDefault="00A457E9">
      <w:pPr>
        <w:pStyle w:val="Body"/>
        <w:widowControl w:val="0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MMSUCC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SLA COM</w:t>
      </w:r>
      <w:proofErr w:type="gramStart"/>
      <w:r>
        <w:rPr>
          <w:rFonts w:ascii="Times New Roman" w:hAnsi="Times New Roman"/>
        </w:rPr>
        <w:t>:P</w:t>
      </w:r>
      <w:proofErr w:type="gramEnd"/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/>
        </w:rPr>
        <w:t xml:space="preserve">Co-Chairs </w:t>
      </w:r>
      <w:r>
        <w:rPr>
          <w:rFonts w:ascii="Times New Roman" w:hAnsi="Times New Roman"/>
        </w:rPr>
        <w:t>Carole B</w:t>
      </w:r>
      <w:r>
        <w:rPr>
          <w:rFonts w:ascii="Times New Roman" w:hAnsi="Times New Roman"/>
        </w:rPr>
        <w:t>arner and Mike Roth</w:t>
      </w:r>
    </w:p>
    <w:p w:rsidR="00935CCC" w:rsidRDefault="00A457E9" w:rsidP="00224F6B">
      <w:pPr>
        <w:pStyle w:val="Body"/>
        <w:ind w:left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Missouri Mid-South Conference</w:t>
      </w:r>
    </w:p>
    <w:p w:rsidR="00935CCC" w:rsidRDefault="00A457E9" w:rsidP="00224F6B">
      <w:pPr>
        <w:pStyle w:val="Body"/>
        <w:ind w:left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483 East Lockwood Ave., Suite 15</w:t>
      </w:r>
    </w:p>
    <w:p w:rsidR="00935CCC" w:rsidRDefault="00A457E9" w:rsidP="00224F6B">
      <w:pPr>
        <w:pStyle w:val="Body"/>
        <w:ind w:left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St. Louis, MO 63119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224F6B">
      <w:pPr>
        <w:pStyle w:val="Body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 has been the practice of COM</w:t>
      </w:r>
      <w:proofErr w:type="gramStart"/>
      <w:r>
        <w:rPr>
          <w:rFonts w:ascii="Times New Roman" w:hAnsi="Times New Roman"/>
        </w:rPr>
        <w:t>:P</w:t>
      </w:r>
      <w:proofErr w:type="gramEnd"/>
      <w:r>
        <w:rPr>
          <w:rFonts w:ascii="Times New Roman" w:hAnsi="Times New Roman"/>
        </w:rPr>
        <w:t xml:space="preserve"> not to share the written evaluations with the entire </w:t>
      </w:r>
      <w:r>
        <w:rPr>
          <w:rFonts w:ascii="Times New Roman" w:hAnsi="Times New Roman"/>
        </w:rPr>
        <w:t xml:space="preserve">    committee unless questions arise in the evaluation that c</w:t>
      </w:r>
      <w:r>
        <w:rPr>
          <w:rFonts w:ascii="Times New Roman" w:hAnsi="Times New Roman"/>
        </w:rPr>
        <w:t xml:space="preserve">ause concern about the </w:t>
      </w:r>
      <w:r>
        <w:rPr>
          <w:rFonts w:ascii="Times New Roman" w:hAnsi="Times New Roman"/>
        </w:rPr>
        <w:t>candidate's readiness and fitness for ministry.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Care and Counseling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 Samaritan Counseling Center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314-878-4340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901-729-3900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lang w:val="it-IT"/>
        </w:rPr>
        <w:t>12141 Ladue Rd</w:t>
      </w:r>
      <w:r>
        <w:rPr>
          <w:rFonts w:ascii="Times New Roman" w:hAnsi="Times New Roman"/>
          <w:shd w:val="clear" w:color="auto" w:fill="FFFFFF"/>
          <w:lang w:val="it-IT"/>
        </w:rPr>
        <w:tab/>
      </w:r>
      <w:r>
        <w:rPr>
          <w:rFonts w:ascii="Times New Roman" w:hAnsi="Times New Roman"/>
          <w:shd w:val="clear" w:color="auto" w:fill="FFFFFF"/>
          <w:lang w:val="it-IT"/>
        </w:rPr>
        <w:tab/>
      </w:r>
      <w:r>
        <w:rPr>
          <w:rFonts w:ascii="Times New Roman" w:hAnsi="Times New Roman"/>
          <w:shd w:val="clear" w:color="auto" w:fill="FFFFFF"/>
          <w:lang w:val="it-IT"/>
        </w:rPr>
        <w:tab/>
      </w:r>
      <w:r>
        <w:rPr>
          <w:rFonts w:ascii="Times New Roman" w:hAnsi="Times New Roman"/>
          <w:shd w:val="clear" w:color="auto" w:fill="FFFFFF"/>
          <w:lang w:val="it-IT"/>
        </w:rPr>
        <w:tab/>
        <w:t>35 S Auburndale St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  <w:lang w:val="pt-PT"/>
        </w:rPr>
        <w:t>St. Louis MO 63141-8120</w:t>
      </w:r>
      <w:r>
        <w:rPr>
          <w:rFonts w:ascii="Times New Roman" w:hAnsi="Times New Roman"/>
          <w:shd w:val="clear" w:color="auto" w:fill="FFFFFF"/>
          <w:lang w:val="pt-PT"/>
        </w:rPr>
        <w:tab/>
      </w:r>
      <w:r>
        <w:rPr>
          <w:rFonts w:ascii="Times New Roman" w:hAnsi="Times New Roman"/>
          <w:shd w:val="clear" w:color="auto" w:fill="FFFFFF"/>
          <w:lang w:val="pt-PT"/>
        </w:rPr>
        <w:tab/>
      </w:r>
      <w:r>
        <w:rPr>
          <w:rFonts w:ascii="Times New Roman" w:hAnsi="Times New Roman"/>
          <w:shd w:val="clear" w:color="auto" w:fill="FFFFFF"/>
          <w:lang w:val="pt-PT"/>
        </w:rPr>
        <w:tab/>
        <w:t>Memphis TN 38104</w:t>
      </w:r>
    </w:p>
    <w:p w:rsidR="00935CCC" w:rsidRDefault="00224F6B" w:rsidP="00224F6B">
      <w:pPr>
        <w:pStyle w:val="Body"/>
        <w:widowControl w:val="0"/>
        <w:ind w:left="144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careandcounseling.org</w:t>
      </w:r>
      <w:r w:rsidR="00A457E9">
        <w:rPr>
          <w:rFonts w:ascii="Times New Roman" w:hAnsi="Times New Roman"/>
          <w:lang w:val="nl-NL"/>
        </w:rPr>
        <w:tab/>
      </w:r>
      <w:r w:rsidR="00A457E9">
        <w:rPr>
          <w:rFonts w:ascii="Times New Roman" w:hAnsi="Times New Roman"/>
          <w:lang w:val="nl-NL"/>
        </w:rPr>
        <w:tab/>
      </w:r>
      <w:r w:rsidR="00A457E9">
        <w:rPr>
          <w:rFonts w:ascii="Times New Roman" w:hAnsi="Times New Roman"/>
          <w:lang w:val="nl-NL"/>
        </w:rPr>
        <w:tab/>
        <w:t>samaritanmidsouth.org</w:t>
      </w:r>
    </w:p>
    <w:p w:rsidR="00935CCC" w:rsidRDefault="00A457E9" w:rsidP="00224F6B">
      <w:pPr>
        <w:pStyle w:val="Body"/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Dale Kuhn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Earle Donelson</w:t>
      </w: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jc w:val="right"/>
        <w:rPr>
          <w:rFonts w:ascii="Times New Roman" w:eastAsia="Times New Roman" w:hAnsi="Times New Roman" w:cs="Times New Roman"/>
        </w:rPr>
      </w:pPr>
    </w:p>
    <w:p w:rsidR="00935CCC" w:rsidRDefault="00935CCC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35CCC" w:rsidRDefault="00A457E9">
      <w:pPr>
        <w:pStyle w:val="Body"/>
        <w:widowControl w:val="0"/>
        <w:ind w:left="6480"/>
      </w:pPr>
      <w:r>
        <w:rPr>
          <w:rFonts w:ascii="Times New Roman" w:hAnsi="Times New Roman"/>
        </w:rPr>
        <w:t xml:space="preserve">       [</w:t>
      </w:r>
      <w:r>
        <w:rPr>
          <w:rFonts w:ascii="Times New Roman" w:hAnsi="Times New Roman"/>
          <w:kern w:val="28"/>
        </w:rPr>
        <w:t>September 2018</w:t>
      </w:r>
      <w:r>
        <w:rPr>
          <w:rFonts w:ascii="Times New Roman" w:hAnsi="Times New Roman"/>
          <w:lang w:val="pt-PT"/>
        </w:rPr>
        <w:t>]</w:t>
      </w:r>
    </w:p>
    <w:sectPr w:rsidR="00935CCC" w:rsidSect="00224F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E9" w:rsidRDefault="00A457E9">
      <w:r>
        <w:separator/>
      </w:r>
    </w:p>
  </w:endnote>
  <w:endnote w:type="continuationSeparator" w:id="0">
    <w:p w:rsidR="00A457E9" w:rsidRDefault="00A4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CC" w:rsidRDefault="00935C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E9" w:rsidRDefault="00A457E9">
      <w:r>
        <w:separator/>
      </w:r>
    </w:p>
  </w:footnote>
  <w:footnote w:type="continuationSeparator" w:id="0">
    <w:p w:rsidR="00A457E9" w:rsidRDefault="00A4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CC" w:rsidRDefault="00935CC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0AD"/>
    <w:multiLevelType w:val="hybridMultilevel"/>
    <w:tmpl w:val="55C4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A10"/>
    <w:multiLevelType w:val="hybridMultilevel"/>
    <w:tmpl w:val="F9003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0FB3"/>
    <w:multiLevelType w:val="hybridMultilevel"/>
    <w:tmpl w:val="EC38A0A6"/>
    <w:lvl w:ilvl="0" w:tplc="6D1E916A">
      <w:start w:val="1"/>
      <w:numFmt w:val="lowerLetter"/>
      <w:lvlText w:val="%1."/>
      <w:lvlJc w:val="left"/>
      <w:pPr>
        <w:ind w:left="99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80430B"/>
    <w:multiLevelType w:val="hybridMultilevel"/>
    <w:tmpl w:val="29CAB312"/>
    <w:lvl w:ilvl="0" w:tplc="32A8BBD4">
      <w:start w:val="1"/>
      <w:numFmt w:val="lowerLetter"/>
      <w:lvlText w:val="%1."/>
      <w:lvlJc w:val="lef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E4A10"/>
    <w:multiLevelType w:val="hybridMultilevel"/>
    <w:tmpl w:val="F6F6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CC"/>
    <w:rsid w:val="00224F6B"/>
    <w:rsid w:val="008026B3"/>
    <w:rsid w:val="00935CCC"/>
    <w:rsid w:val="00A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18DBD-73FD-4D08-A560-F0BAA1B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Trebuchet MS" w:hAnsi="Trebuchet M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Rainey</dc:creator>
  <cp:lastModifiedBy>Kathleen Rainey</cp:lastModifiedBy>
  <cp:revision>2</cp:revision>
  <dcterms:created xsi:type="dcterms:W3CDTF">2020-08-03T18:10:00Z</dcterms:created>
  <dcterms:modified xsi:type="dcterms:W3CDTF">2020-08-03T18:10:00Z</dcterms:modified>
</cp:coreProperties>
</file>