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C312" w14:textId="6C810984" w:rsidR="004D4A77" w:rsidRPr="004D4A77" w:rsidRDefault="004414F1" w:rsidP="004D4A7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i/>
          <w:iCs/>
          <w:color w:val="000000"/>
          <w:sz w:val="28"/>
          <w:szCs w:val="28"/>
        </w:rPr>
      </w:pPr>
      <w:r w:rsidRPr="004D4A77">
        <w:rPr>
          <w:rFonts w:ascii="Times" w:eastAsia="Times New Roman" w:hAnsi="Times" w:cs="Times New Roman"/>
          <w:b/>
          <w:bCs/>
          <w:i/>
          <w:iCs/>
          <w:color w:val="000000"/>
          <w:sz w:val="28"/>
          <w:szCs w:val="28"/>
        </w:rPr>
        <w:t>Bethany-Peace United Church of Christ </w:t>
      </w:r>
      <w:r w:rsidRPr="004D4A77">
        <w:rPr>
          <w:rFonts w:ascii="Times" w:eastAsia="Times New Roman" w:hAnsi="Times" w:cs="Times New Roman"/>
          <w:b/>
          <w:bCs/>
          <w:i/>
          <w:iCs/>
          <w:color w:val="000000"/>
          <w:sz w:val="28"/>
          <w:szCs w:val="28"/>
        </w:rPr>
        <w:br/>
      </w:r>
      <w:r w:rsidR="004D4A77" w:rsidRPr="004D4A77">
        <w:rPr>
          <w:rFonts w:ascii="Times" w:eastAsia="Times New Roman" w:hAnsi="Times" w:cs="Times New Roman"/>
          <w:b/>
          <w:bCs/>
          <w:i/>
          <w:iCs/>
          <w:color w:val="000000"/>
          <w:sz w:val="28"/>
          <w:szCs w:val="28"/>
        </w:rPr>
        <w:t>Celebrating 50 Years</w:t>
      </w:r>
      <w:r w:rsidR="004D4A77" w:rsidRPr="004D4A77">
        <w:rPr>
          <w:rFonts w:ascii="Times" w:eastAsia="Times New Roman" w:hAnsi="Times" w:cs="Times New Roman"/>
          <w:b/>
          <w:bCs/>
          <w:i/>
          <w:iCs/>
          <w:color w:val="000000"/>
          <w:sz w:val="28"/>
          <w:szCs w:val="28"/>
        </w:rPr>
        <w:br/>
        <w:t>1971-2021</w:t>
      </w:r>
    </w:p>
    <w:p w14:paraId="5736C2CD" w14:textId="77777777" w:rsidR="00A210FE" w:rsidRDefault="00A210FE" w:rsidP="00A210FE">
      <w:p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/>
          <w:sz w:val="26"/>
          <w:szCs w:val="26"/>
        </w:rPr>
      </w:pPr>
      <w:r>
        <w:rPr>
          <w:rFonts w:ascii="Helvetica Neue Light" w:eastAsia="Times New Roman" w:hAnsi="Helvetica Neue Light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7F2712A" wp14:editId="3D3293AE">
            <wp:simplePos x="0" y="0"/>
            <wp:positionH relativeFrom="column">
              <wp:posOffset>1016000</wp:posOffset>
            </wp:positionH>
            <wp:positionV relativeFrom="paragraph">
              <wp:posOffset>6350</wp:posOffset>
            </wp:positionV>
            <wp:extent cx="3810000" cy="2476500"/>
            <wp:effectExtent l="0" t="0" r="0" b="0"/>
            <wp:wrapSquare wrapText="bothSides"/>
            <wp:docPr id="1" name="Picture 1" descr="A picture containing sky, tree, outdoor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tree, outdoor, gras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E703A" w14:textId="77777777" w:rsidR="00A210FE" w:rsidRDefault="00A210FE" w:rsidP="00A210FE">
      <w:p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/>
          <w:sz w:val="26"/>
          <w:szCs w:val="26"/>
        </w:rPr>
      </w:pPr>
    </w:p>
    <w:p w14:paraId="60271299" w14:textId="77777777" w:rsidR="00A210FE" w:rsidRDefault="00A210FE" w:rsidP="00A210FE">
      <w:p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/>
          <w:sz w:val="26"/>
          <w:szCs w:val="26"/>
        </w:rPr>
      </w:pPr>
    </w:p>
    <w:p w14:paraId="0FADFF18" w14:textId="77777777" w:rsidR="00A210FE" w:rsidRDefault="00A210FE" w:rsidP="00A210FE">
      <w:p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/>
          <w:sz w:val="26"/>
          <w:szCs w:val="26"/>
        </w:rPr>
      </w:pPr>
    </w:p>
    <w:p w14:paraId="61BD9C1C" w14:textId="77777777" w:rsidR="00A210FE" w:rsidRDefault="00A210FE" w:rsidP="00A210FE">
      <w:p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/>
          <w:sz w:val="26"/>
          <w:szCs w:val="26"/>
        </w:rPr>
      </w:pPr>
    </w:p>
    <w:p w14:paraId="18624220" w14:textId="77777777" w:rsidR="00A210FE" w:rsidRDefault="00A210FE" w:rsidP="00A210FE">
      <w:p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/>
          <w:sz w:val="26"/>
          <w:szCs w:val="26"/>
        </w:rPr>
      </w:pPr>
    </w:p>
    <w:p w14:paraId="7656B56D" w14:textId="77777777" w:rsidR="00A210FE" w:rsidRDefault="00A210FE" w:rsidP="00A210FE">
      <w:p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/>
          <w:sz w:val="26"/>
          <w:szCs w:val="26"/>
        </w:rPr>
      </w:pPr>
    </w:p>
    <w:p w14:paraId="468E5A95" w14:textId="77777777" w:rsidR="00A210FE" w:rsidRDefault="00A210FE" w:rsidP="00A210FE">
      <w:p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/>
          <w:sz w:val="26"/>
          <w:szCs w:val="26"/>
        </w:rPr>
      </w:pPr>
    </w:p>
    <w:p w14:paraId="09F45B63" w14:textId="74990220" w:rsidR="004414F1" w:rsidRPr="00A210FE" w:rsidRDefault="004414F1" w:rsidP="00A210FE">
      <w:p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/>
          <w:sz w:val="26"/>
          <w:szCs w:val="26"/>
        </w:rPr>
      </w:pPr>
      <w:r w:rsidRPr="004D4A77">
        <w:rPr>
          <w:rFonts w:ascii="Times" w:eastAsia="Times New Roman" w:hAnsi="Times" w:cs="Times New Roman"/>
          <w:color w:val="000000"/>
          <w:sz w:val="28"/>
          <w:szCs w:val="28"/>
        </w:rPr>
        <w:t>Bethany-Peace was created in 1971 as a merger of Bethany United Church of Christ and Peace United Church of Christ</w:t>
      </w:r>
      <w:r w:rsidR="00A210FE">
        <w:rPr>
          <w:rFonts w:ascii="Times" w:eastAsia="Times New Roman" w:hAnsi="Times" w:cs="Times New Roman"/>
          <w:color w:val="000000"/>
          <w:sz w:val="28"/>
          <w:szCs w:val="28"/>
        </w:rPr>
        <w:t xml:space="preserve"> of St. Louis.</w:t>
      </w:r>
      <w:r w:rsidRPr="004D4A77">
        <w:rPr>
          <w:rFonts w:ascii="Times" w:eastAsia="Times New Roman" w:hAnsi="Times" w:cs="Times New Roman"/>
          <w:color w:val="000000"/>
          <w:sz w:val="28"/>
          <w:szCs w:val="28"/>
        </w:rPr>
        <w:t xml:space="preserve"> The merged congregation continue</w:t>
      </w:r>
      <w:r w:rsidR="00164DE1">
        <w:rPr>
          <w:rFonts w:ascii="Times" w:eastAsia="Times New Roman" w:hAnsi="Times" w:cs="Times New Roman"/>
          <w:color w:val="000000"/>
          <w:sz w:val="28"/>
          <w:szCs w:val="28"/>
        </w:rPr>
        <w:t>s</w:t>
      </w:r>
      <w:r w:rsidRPr="004D4A77">
        <w:rPr>
          <w:rFonts w:ascii="Times" w:eastAsia="Times New Roman" w:hAnsi="Times" w:cs="Times New Roman"/>
          <w:color w:val="000000"/>
          <w:sz w:val="28"/>
          <w:szCs w:val="28"/>
        </w:rPr>
        <w:t xml:space="preserve"> at Peace’s location in Spanish Lake in north St. Louis County.</w:t>
      </w:r>
    </w:p>
    <w:p w14:paraId="2A47D8A7" w14:textId="7BE0D8B6" w:rsidR="004414F1" w:rsidRPr="004D4A77" w:rsidRDefault="004414F1" w:rsidP="004414F1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8"/>
          <w:szCs w:val="28"/>
        </w:rPr>
      </w:pPr>
      <w:r w:rsidRPr="004D4A77">
        <w:rPr>
          <w:rFonts w:ascii="Times" w:eastAsia="Times New Roman" w:hAnsi="Times" w:cs="Times New Roman"/>
          <w:color w:val="000000"/>
          <w:sz w:val="28"/>
          <w:szCs w:val="28"/>
        </w:rPr>
        <w:t>Bethany</w:t>
      </w:r>
      <w:r w:rsidR="004D4A77">
        <w:rPr>
          <w:rFonts w:ascii="Times" w:eastAsia="Times New Roman" w:hAnsi="Times" w:cs="Times New Roman"/>
          <w:color w:val="000000"/>
          <w:sz w:val="28"/>
          <w:szCs w:val="28"/>
        </w:rPr>
        <w:t xml:space="preserve">’s beginnings date back to </w:t>
      </w:r>
      <w:r w:rsidRPr="004D4A77">
        <w:rPr>
          <w:rFonts w:ascii="Times" w:eastAsia="Times New Roman" w:hAnsi="Times" w:cs="Times New Roman"/>
          <w:color w:val="000000"/>
          <w:sz w:val="28"/>
          <w:szCs w:val="28"/>
        </w:rPr>
        <w:t>1867</w:t>
      </w:r>
      <w:r w:rsidR="004D4A77">
        <w:rPr>
          <w:rFonts w:ascii="Times" w:eastAsia="Times New Roman" w:hAnsi="Times" w:cs="Times New Roman"/>
          <w:color w:val="000000"/>
          <w:sz w:val="28"/>
          <w:szCs w:val="28"/>
        </w:rPr>
        <w:t xml:space="preserve">.  They were also known as </w:t>
      </w:r>
      <w:r w:rsidRPr="004D4A77">
        <w:rPr>
          <w:rFonts w:ascii="Times" w:eastAsia="Times New Roman" w:hAnsi="Times" w:cs="Times New Roman"/>
          <w:color w:val="000000"/>
          <w:sz w:val="28"/>
          <w:szCs w:val="28"/>
        </w:rPr>
        <w:t>Deutsche Ev</w:t>
      </w:r>
      <w:proofErr w:type="spellStart"/>
      <w:r w:rsidRPr="004D4A77">
        <w:rPr>
          <w:rFonts w:ascii="Times" w:eastAsia="Times New Roman" w:hAnsi="Times" w:cs="Times New Roman"/>
          <w:color w:val="000000"/>
          <w:sz w:val="28"/>
          <w:szCs w:val="28"/>
        </w:rPr>
        <w:t>angelische</w:t>
      </w:r>
      <w:proofErr w:type="spellEnd"/>
      <w:r w:rsidRPr="004D4A77">
        <w:rPr>
          <w:rFonts w:ascii="Times" w:eastAsia="Times New Roman" w:hAnsi="Times" w:cs="Times New Roman"/>
          <w:color w:val="000000"/>
          <w:sz w:val="28"/>
          <w:szCs w:val="28"/>
        </w:rPr>
        <w:t xml:space="preserve"> Bethania Gemeinde, Bethany German Evangelical Church, Bethany Evangelical Church, </w:t>
      </w:r>
      <w:r w:rsidR="004D4A77">
        <w:rPr>
          <w:rFonts w:ascii="Times" w:eastAsia="Times New Roman" w:hAnsi="Times" w:cs="Times New Roman"/>
          <w:color w:val="000000"/>
          <w:sz w:val="28"/>
          <w:szCs w:val="28"/>
        </w:rPr>
        <w:t xml:space="preserve">and </w:t>
      </w:r>
      <w:r w:rsidRPr="004D4A77">
        <w:rPr>
          <w:rFonts w:ascii="Times" w:eastAsia="Times New Roman" w:hAnsi="Times" w:cs="Times New Roman"/>
          <w:color w:val="000000"/>
          <w:sz w:val="28"/>
          <w:szCs w:val="28"/>
        </w:rPr>
        <w:t>Bethany Evangelical and Reformed Church</w:t>
      </w:r>
      <w:r w:rsidR="004D4A77">
        <w:rPr>
          <w:rFonts w:ascii="Times" w:eastAsia="Times New Roman" w:hAnsi="Times" w:cs="Times New Roman"/>
          <w:color w:val="000000"/>
          <w:sz w:val="28"/>
          <w:szCs w:val="28"/>
        </w:rPr>
        <w:t>.  They have been in three different locations over the years.  They were located at 22</w:t>
      </w:r>
      <w:r w:rsidR="004D4A77" w:rsidRPr="004D4A77">
        <w:rPr>
          <w:rFonts w:ascii="Times" w:eastAsia="Times New Roman" w:hAnsi="Times" w:cs="Times New Roman"/>
          <w:color w:val="000000"/>
          <w:sz w:val="28"/>
          <w:szCs w:val="28"/>
          <w:vertAlign w:val="superscript"/>
        </w:rPr>
        <w:t>nd</w:t>
      </w:r>
      <w:r w:rsidR="004D4A77">
        <w:rPr>
          <w:rFonts w:ascii="Times" w:eastAsia="Times New Roman" w:hAnsi="Times" w:cs="Times New Roman"/>
          <w:color w:val="000000"/>
          <w:sz w:val="28"/>
          <w:szCs w:val="28"/>
        </w:rPr>
        <w:t xml:space="preserve"> and Franklin in 1867 until 1874.  They moved to 23</w:t>
      </w:r>
      <w:r w:rsidR="004D4A77" w:rsidRPr="004D4A77">
        <w:rPr>
          <w:rFonts w:ascii="Times" w:eastAsia="Times New Roman" w:hAnsi="Times" w:cs="Times New Roman"/>
          <w:color w:val="000000"/>
          <w:sz w:val="28"/>
          <w:szCs w:val="28"/>
          <w:vertAlign w:val="superscript"/>
        </w:rPr>
        <w:t>rd</w:t>
      </w:r>
      <w:r w:rsidR="004D4A77">
        <w:rPr>
          <w:rFonts w:ascii="Times" w:eastAsia="Times New Roman" w:hAnsi="Times" w:cs="Times New Roman"/>
          <w:color w:val="000000"/>
          <w:sz w:val="28"/>
          <w:szCs w:val="28"/>
        </w:rPr>
        <w:t xml:space="preserve"> and Cole in 1874 until 1915.  In 1915 until their merger</w:t>
      </w:r>
      <w:r w:rsidR="00164DE1">
        <w:rPr>
          <w:rFonts w:ascii="Times" w:eastAsia="Times New Roman" w:hAnsi="Times" w:cs="Times New Roman"/>
          <w:color w:val="000000"/>
          <w:sz w:val="28"/>
          <w:szCs w:val="28"/>
        </w:rPr>
        <w:t xml:space="preserve"> in</w:t>
      </w:r>
      <w:r w:rsidR="004D4A77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r w:rsidR="00A210FE">
        <w:rPr>
          <w:rFonts w:ascii="Times" w:eastAsia="Times New Roman" w:hAnsi="Times" w:cs="Times New Roman"/>
          <w:color w:val="000000"/>
          <w:sz w:val="28"/>
          <w:szCs w:val="28"/>
        </w:rPr>
        <w:t xml:space="preserve">1971 </w:t>
      </w:r>
      <w:r w:rsidR="004D4A77">
        <w:rPr>
          <w:rFonts w:ascii="Times" w:eastAsia="Times New Roman" w:hAnsi="Times" w:cs="Times New Roman"/>
          <w:color w:val="000000"/>
          <w:sz w:val="28"/>
          <w:szCs w:val="28"/>
        </w:rPr>
        <w:t>with Peace UCC</w:t>
      </w:r>
      <w:r w:rsidR="00A210FE">
        <w:rPr>
          <w:rFonts w:ascii="Times" w:eastAsia="Times New Roman" w:hAnsi="Times" w:cs="Times New Roman"/>
          <w:color w:val="000000"/>
          <w:sz w:val="28"/>
          <w:szCs w:val="28"/>
        </w:rPr>
        <w:t xml:space="preserve"> they were at Redbud and Rosalie.</w:t>
      </w:r>
    </w:p>
    <w:p w14:paraId="7848EFD5" w14:textId="041A0986" w:rsidR="004414F1" w:rsidRPr="004D4A77" w:rsidRDefault="004414F1" w:rsidP="004414F1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8"/>
          <w:szCs w:val="28"/>
        </w:rPr>
      </w:pPr>
      <w:r w:rsidRPr="004D4A77">
        <w:rPr>
          <w:rFonts w:ascii="Times" w:eastAsia="Times New Roman" w:hAnsi="Times" w:cs="Times New Roman"/>
          <w:color w:val="000000"/>
          <w:sz w:val="28"/>
          <w:szCs w:val="28"/>
        </w:rPr>
        <w:t xml:space="preserve">Peace United Church of Christ </w:t>
      </w:r>
      <w:r w:rsidR="00A210FE">
        <w:rPr>
          <w:rFonts w:ascii="Times" w:eastAsia="Times New Roman" w:hAnsi="Times" w:cs="Times New Roman"/>
          <w:color w:val="000000"/>
          <w:sz w:val="28"/>
          <w:szCs w:val="28"/>
        </w:rPr>
        <w:t>was also known as Peace Evangelical and Reformed Church when they began in 1955. They merged with Bethany in 1971 to become Bethany-Peace United Church of Christ.</w:t>
      </w:r>
    </w:p>
    <w:p w14:paraId="3E0D82E5" w14:textId="77777777" w:rsidR="004414F1" w:rsidRPr="004414F1" w:rsidRDefault="004414F1" w:rsidP="004414F1">
      <w:pPr>
        <w:rPr>
          <w:rFonts w:ascii="Times New Roman" w:eastAsia="Times New Roman" w:hAnsi="Times New Roman" w:cs="Times New Roman"/>
        </w:rPr>
      </w:pPr>
    </w:p>
    <w:p w14:paraId="0DE9F80F" w14:textId="77777777" w:rsidR="00BB5AE1" w:rsidRDefault="00BB5AE1"/>
    <w:sectPr w:rsidR="00BB5AE1" w:rsidSect="007D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F1"/>
    <w:rsid w:val="00164DE1"/>
    <w:rsid w:val="004414F1"/>
    <w:rsid w:val="004D4A77"/>
    <w:rsid w:val="0068530E"/>
    <w:rsid w:val="007D4790"/>
    <w:rsid w:val="00A210FE"/>
    <w:rsid w:val="00B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9235"/>
  <w15:chartTrackingRefBased/>
  <w15:docId w15:val="{3586D260-5A92-BE41-8453-08DD6A4F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4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41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Haupt</dc:creator>
  <cp:keywords/>
  <dc:description/>
  <cp:lastModifiedBy>Marie Haupt</cp:lastModifiedBy>
  <cp:revision>3</cp:revision>
  <dcterms:created xsi:type="dcterms:W3CDTF">2021-03-14T20:15:00Z</dcterms:created>
  <dcterms:modified xsi:type="dcterms:W3CDTF">2021-03-14T20:17:00Z</dcterms:modified>
</cp:coreProperties>
</file>