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50E" w:rsidRDefault="008D190D" w:rsidP="008D190D">
      <w:pPr>
        <w:jc w:val="center"/>
        <w:rPr>
          <w:b/>
          <w:sz w:val="28"/>
          <w:szCs w:val="28"/>
        </w:rPr>
      </w:pPr>
      <w:r>
        <w:rPr>
          <w:b/>
          <w:sz w:val="28"/>
          <w:szCs w:val="28"/>
        </w:rPr>
        <w:t>Conference Annual Gathering</w:t>
      </w:r>
    </w:p>
    <w:p w:rsidR="008D190D" w:rsidRDefault="008D190D" w:rsidP="008D190D">
      <w:pPr>
        <w:jc w:val="center"/>
        <w:rPr>
          <w:b/>
          <w:sz w:val="28"/>
          <w:szCs w:val="28"/>
        </w:rPr>
      </w:pPr>
      <w:r>
        <w:rPr>
          <w:b/>
          <w:sz w:val="28"/>
          <w:szCs w:val="28"/>
        </w:rPr>
        <w:t>April 25, 2020</w:t>
      </w:r>
    </w:p>
    <w:p w:rsidR="008D190D" w:rsidRDefault="008D190D" w:rsidP="008D190D">
      <w:pPr>
        <w:jc w:val="center"/>
        <w:rPr>
          <w:b/>
          <w:sz w:val="28"/>
          <w:szCs w:val="28"/>
        </w:rPr>
      </w:pPr>
    </w:p>
    <w:p w:rsidR="008D190D" w:rsidRDefault="008D190D" w:rsidP="008D190D">
      <w:pPr>
        <w:jc w:val="center"/>
        <w:rPr>
          <w:b/>
          <w:sz w:val="28"/>
          <w:szCs w:val="28"/>
        </w:rPr>
      </w:pPr>
    </w:p>
    <w:p w:rsidR="008D190D" w:rsidRDefault="008D190D" w:rsidP="008D190D">
      <w:pPr>
        <w:spacing w:line="240" w:lineRule="auto"/>
        <w:rPr>
          <w:sz w:val="24"/>
          <w:szCs w:val="24"/>
        </w:rPr>
      </w:pPr>
      <w:r>
        <w:rPr>
          <w:sz w:val="24"/>
          <w:szCs w:val="24"/>
        </w:rPr>
        <w:tab/>
        <w:t xml:space="preserve">The 2020 Conference Annual Gathering was conducted by ZOOM video teleconference due to the mitigating situation of the COVID 19 pandemic.  The original plans for meeting in Jefferson City at Central and Oasis churches had to be modified as was the </w:t>
      </w:r>
      <w:r w:rsidR="00BD3671">
        <w:rPr>
          <w:sz w:val="24"/>
          <w:szCs w:val="24"/>
        </w:rPr>
        <w:t xml:space="preserve">original </w:t>
      </w:r>
      <w:r>
        <w:rPr>
          <w:sz w:val="24"/>
          <w:szCs w:val="24"/>
        </w:rPr>
        <w:t>agenda (available on the Missouri Mid-South Conference web site</w:t>
      </w:r>
      <w:r w:rsidR="004873F0">
        <w:rPr>
          <w:sz w:val="24"/>
          <w:szCs w:val="24"/>
        </w:rPr>
        <w:t xml:space="preserve"> </w:t>
      </w:r>
      <w:r w:rsidR="00BD3671">
        <w:rPr>
          <w:sz w:val="24"/>
          <w:szCs w:val="24"/>
        </w:rPr>
        <w:t>–</w:t>
      </w:r>
      <w:r w:rsidR="004873F0">
        <w:rPr>
          <w:sz w:val="24"/>
          <w:szCs w:val="24"/>
        </w:rPr>
        <w:t xml:space="preserve"> </w:t>
      </w:r>
      <w:r w:rsidR="00BD3671">
        <w:rPr>
          <w:sz w:val="24"/>
          <w:szCs w:val="24"/>
        </w:rPr>
        <w:t xml:space="preserve">drop down menu </w:t>
      </w:r>
      <w:r w:rsidR="00AF73A3">
        <w:rPr>
          <w:sz w:val="24"/>
          <w:szCs w:val="24"/>
        </w:rPr>
        <w:t xml:space="preserve">- </w:t>
      </w:r>
      <w:r w:rsidR="00BD3671">
        <w:rPr>
          <w:sz w:val="24"/>
          <w:szCs w:val="24"/>
        </w:rPr>
        <w:t xml:space="preserve">Events ‘CAG Materials’ </w:t>
      </w:r>
      <w:r>
        <w:rPr>
          <w:sz w:val="24"/>
          <w:szCs w:val="24"/>
        </w:rPr>
        <w:t>).</w:t>
      </w:r>
    </w:p>
    <w:p w:rsidR="008D190D" w:rsidRDefault="008D190D" w:rsidP="008D190D">
      <w:pPr>
        <w:spacing w:line="240" w:lineRule="auto"/>
        <w:rPr>
          <w:sz w:val="24"/>
          <w:szCs w:val="24"/>
        </w:rPr>
      </w:pPr>
      <w:r>
        <w:rPr>
          <w:sz w:val="24"/>
          <w:szCs w:val="24"/>
        </w:rPr>
        <w:tab/>
        <w:t>Associate Conference Minister candidate</w:t>
      </w:r>
      <w:r w:rsidR="00EA02AE">
        <w:rPr>
          <w:sz w:val="24"/>
          <w:szCs w:val="24"/>
        </w:rPr>
        <w:t>,</w:t>
      </w:r>
      <w:r>
        <w:rPr>
          <w:sz w:val="24"/>
          <w:szCs w:val="24"/>
        </w:rPr>
        <w:t xml:space="preserve"> Rev. Dami</w:t>
      </w:r>
      <w:r w:rsidR="00554907">
        <w:rPr>
          <w:sz w:val="24"/>
          <w:szCs w:val="24"/>
        </w:rPr>
        <w:t>e</w:t>
      </w:r>
      <w:r>
        <w:rPr>
          <w:sz w:val="24"/>
          <w:szCs w:val="24"/>
        </w:rPr>
        <w:t xml:space="preserve">n Lake gave the opening Devotional.  </w:t>
      </w:r>
      <w:r w:rsidR="00EA02AE">
        <w:rPr>
          <w:sz w:val="24"/>
          <w:szCs w:val="24"/>
        </w:rPr>
        <w:t>An opening prayer and welcome was given by Conference Minister, Rev. Dr. Ginny Brown Daniel.</w:t>
      </w:r>
    </w:p>
    <w:p w:rsidR="007015F9" w:rsidRDefault="001A08C9" w:rsidP="008D190D">
      <w:pPr>
        <w:spacing w:line="240" w:lineRule="auto"/>
        <w:rPr>
          <w:sz w:val="24"/>
          <w:szCs w:val="24"/>
        </w:rPr>
      </w:pPr>
      <w:r>
        <w:rPr>
          <w:sz w:val="24"/>
          <w:szCs w:val="24"/>
        </w:rPr>
        <w:tab/>
      </w:r>
      <w:r w:rsidR="00CD01F5">
        <w:rPr>
          <w:sz w:val="24"/>
          <w:szCs w:val="24"/>
        </w:rPr>
        <w:t xml:space="preserve">Rev </w:t>
      </w:r>
      <w:r>
        <w:rPr>
          <w:sz w:val="24"/>
          <w:szCs w:val="24"/>
        </w:rPr>
        <w:t>Donna Smith – Pupillo called the business meeting to order.  She thanked the worship committee (Eric M</w:t>
      </w:r>
      <w:r w:rsidR="001A68BF">
        <w:rPr>
          <w:sz w:val="24"/>
          <w:szCs w:val="24"/>
        </w:rPr>
        <w:t>o</w:t>
      </w:r>
      <w:r>
        <w:rPr>
          <w:sz w:val="24"/>
          <w:szCs w:val="24"/>
        </w:rPr>
        <w:t>eller, Cindy Bumb, Dami</w:t>
      </w:r>
      <w:r w:rsidR="00554907">
        <w:rPr>
          <w:sz w:val="24"/>
          <w:szCs w:val="24"/>
        </w:rPr>
        <w:t>e</w:t>
      </w:r>
      <w:r>
        <w:rPr>
          <w:sz w:val="24"/>
          <w:szCs w:val="24"/>
        </w:rPr>
        <w:t xml:space="preserve">n Lake, </w:t>
      </w:r>
      <w:r w:rsidR="00487DEF">
        <w:rPr>
          <w:sz w:val="24"/>
          <w:szCs w:val="24"/>
        </w:rPr>
        <w:t xml:space="preserve">Hannah Rice </w:t>
      </w:r>
      <w:r>
        <w:rPr>
          <w:sz w:val="24"/>
          <w:szCs w:val="24"/>
        </w:rPr>
        <w:t xml:space="preserve">and Ginny Brown Daniel) for their diligence in </w:t>
      </w:r>
      <w:r w:rsidR="00487DEF">
        <w:rPr>
          <w:sz w:val="24"/>
          <w:szCs w:val="24"/>
        </w:rPr>
        <w:t xml:space="preserve">generating and </w:t>
      </w:r>
      <w:r>
        <w:rPr>
          <w:sz w:val="24"/>
          <w:szCs w:val="24"/>
        </w:rPr>
        <w:t>conducting a meaningful worship via ZOOM.</w:t>
      </w:r>
      <w:r w:rsidR="00097078">
        <w:rPr>
          <w:sz w:val="24"/>
          <w:szCs w:val="24"/>
        </w:rPr>
        <w:t xml:space="preserve"> </w:t>
      </w:r>
      <w:r w:rsidR="00487DEF">
        <w:rPr>
          <w:sz w:val="24"/>
          <w:szCs w:val="24"/>
        </w:rPr>
        <w:t xml:space="preserve"> </w:t>
      </w:r>
      <w:r w:rsidR="007015F9">
        <w:rPr>
          <w:sz w:val="24"/>
          <w:szCs w:val="24"/>
        </w:rPr>
        <w:t>Donna introduced the Conference Council executive committee – Andrea Asselmeier, vice moderator; David Rauch, treasurer; Leslie Kemp, secretary</w:t>
      </w:r>
      <w:r w:rsidR="00AF73A3">
        <w:rPr>
          <w:sz w:val="24"/>
          <w:szCs w:val="24"/>
        </w:rPr>
        <w:t>,</w:t>
      </w:r>
      <w:r w:rsidR="007015F9">
        <w:rPr>
          <w:sz w:val="24"/>
          <w:szCs w:val="24"/>
        </w:rPr>
        <w:t xml:space="preserve"> and Grant W</w:t>
      </w:r>
      <w:r w:rsidR="00D11272">
        <w:rPr>
          <w:sz w:val="24"/>
          <w:szCs w:val="24"/>
        </w:rPr>
        <w:t>ien</w:t>
      </w:r>
      <w:r w:rsidR="007015F9">
        <w:rPr>
          <w:sz w:val="24"/>
          <w:szCs w:val="24"/>
        </w:rPr>
        <w:t xml:space="preserve">s, parliamentarian.  Donna remembered the recently deceased Rev Dr David Beebe, long serving Conference </w:t>
      </w:r>
      <w:r w:rsidR="008C08E0">
        <w:rPr>
          <w:sz w:val="24"/>
          <w:szCs w:val="24"/>
        </w:rPr>
        <w:t>parliamentarian</w:t>
      </w:r>
      <w:r w:rsidR="007015F9">
        <w:rPr>
          <w:sz w:val="24"/>
          <w:szCs w:val="24"/>
        </w:rPr>
        <w:t>.</w:t>
      </w:r>
    </w:p>
    <w:p w:rsidR="001A08C9" w:rsidRDefault="00487DEF" w:rsidP="008D190D">
      <w:pPr>
        <w:spacing w:line="240" w:lineRule="auto"/>
        <w:rPr>
          <w:rFonts w:ascii="Calibri" w:hAnsi="Calibri" w:cs="Calibri"/>
          <w:sz w:val="24"/>
          <w:szCs w:val="24"/>
        </w:rPr>
      </w:pPr>
      <w:r>
        <w:rPr>
          <w:sz w:val="24"/>
          <w:szCs w:val="24"/>
        </w:rPr>
        <w:t xml:space="preserve">A quorum was declared with </w:t>
      </w:r>
      <w:r w:rsidR="007015F9">
        <w:rPr>
          <w:sz w:val="24"/>
          <w:szCs w:val="24"/>
        </w:rPr>
        <w:t>21</w:t>
      </w:r>
      <w:r w:rsidR="00A34251">
        <w:rPr>
          <w:sz w:val="24"/>
          <w:szCs w:val="24"/>
        </w:rPr>
        <w:t>8</w:t>
      </w:r>
      <w:r w:rsidR="007015F9">
        <w:rPr>
          <w:sz w:val="24"/>
          <w:szCs w:val="24"/>
        </w:rPr>
        <w:t xml:space="preserve"> ZOOM participants (including visitors) and </w:t>
      </w:r>
      <w:r w:rsidR="00A34251">
        <w:rPr>
          <w:sz w:val="24"/>
          <w:szCs w:val="24"/>
        </w:rPr>
        <w:t>over 80</w:t>
      </w:r>
      <w:r w:rsidR="007015F9">
        <w:rPr>
          <w:sz w:val="24"/>
          <w:szCs w:val="24"/>
        </w:rPr>
        <w:t xml:space="preserve"> churches represented.  A motion was offered by </w:t>
      </w:r>
      <w:r w:rsidR="00A34251">
        <w:rPr>
          <w:sz w:val="24"/>
          <w:szCs w:val="24"/>
        </w:rPr>
        <w:t>David Greenhaw and seconded by Jacquelyne Tyler to accept</w:t>
      </w:r>
      <w:r w:rsidR="008C08E0">
        <w:rPr>
          <w:sz w:val="24"/>
          <w:szCs w:val="24"/>
        </w:rPr>
        <w:t xml:space="preserve"> and adopt</w:t>
      </w:r>
      <w:r w:rsidR="00A34251">
        <w:rPr>
          <w:sz w:val="24"/>
          <w:szCs w:val="24"/>
        </w:rPr>
        <w:t xml:space="preserve"> the meeting agenda and </w:t>
      </w:r>
      <w:r w:rsidR="008C08E0">
        <w:rPr>
          <w:sz w:val="24"/>
          <w:szCs w:val="24"/>
        </w:rPr>
        <w:t xml:space="preserve">standing rules.  The motion passed unanimously.  A motion by David Greenhaw and seconded by David Poe for </w:t>
      </w:r>
      <w:r w:rsidR="005066F8">
        <w:rPr>
          <w:sz w:val="24"/>
          <w:szCs w:val="24"/>
        </w:rPr>
        <w:t xml:space="preserve">the </w:t>
      </w:r>
      <w:r w:rsidR="008C08E0">
        <w:rPr>
          <w:sz w:val="24"/>
          <w:szCs w:val="24"/>
        </w:rPr>
        <w:t xml:space="preserve">adoption of new business rules introduction </w:t>
      </w:r>
      <w:r w:rsidR="005C23F3">
        <w:rPr>
          <w:sz w:val="24"/>
          <w:szCs w:val="24"/>
        </w:rPr>
        <w:t xml:space="preserve">during 2021 CAG </w:t>
      </w:r>
      <w:r w:rsidR="008C08E0">
        <w:rPr>
          <w:sz w:val="24"/>
          <w:szCs w:val="24"/>
        </w:rPr>
        <w:t xml:space="preserve">was also passed unanimously.  </w:t>
      </w:r>
      <w:r w:rsidR="005C23F3">
        <w:rPr>
          <w:sz w:val="24"/>
          <w:szCs w:val="24"/>
        </w:rPr>
        <w:t xml:space="preserve">An opening prayer was given by </w:t>
      </w:r>
      <w:r w:rsidR="00CD01F5">
        <w:rPr>
          <w:sz w:val="24"/>
          <w:szCs w:val="24"/>
        </w:rPr>
        <w:t xml:space="preserve">Rev Nicole Havelka.  The minutes from the </w:t>
      </w:r>
      <w:r w:rsidR="00B666F3">
        <w:rPr>
          <w:sz w:val="24"/>
          <w:szCs w:val="24"/>
        </w:rPr>
        <w:t xml:space="preserve">2019 CAG were approved after motion by </w:t>
      </w:r>
      <w:r w:rsidR="009C33BB" w:rsidRPr="009C33BB">
        <w:rPr>
          <w:sz w:val="24"/>
          <w:szCs w:val="24"/>
        </w:rPr>
        <w:t>K</w:t>
      </w:r>
      <w:r w:rsidR="00B666F3" w:rsidRPr="009C33BB">
        <w:rPr>
          <w:sz w:val="24"/>
          <w:szCs w:val="24"/>
        </w:rPr>
        <w:t xml:space="preserve">ris </w:t>
      </w:r>
      <w:r w:rsidR="009C33BB" w:rsidRPr="009C33BB">
        <w:rPr>
          <w:sz w:val="24"/>
          <w:szCs w:val="24"/>
        </w:rPr>
        <w:t>A</w:t>
      </w:r>
      <w:r w:rsidR="00B666F3" w:rsidRPr="009C33BB">
        <w:rPr>
          <w:sz w:val="24"/>
          <w:szCs w:val="24"/>
        </w:rPr>
        <w:t>vis</w:t>
      </w:r>
      <w:r w:rsidR="009C33BB" w:rsidRPr="009C33BB">
        <w:rPr>
          <w:sz w:val="24"/>
          <w:szCs w:val="24"/>
        </w:rPr>
        <w:t>-</w:t>
      </w:r>
      <w:r w:rsidR="00B666F3" w:rsidRPr="009C33BB">
        <w:rPr>
          <w:sz w:val="24"/>
          <w:szCs w:val="24"/>
        </w:rPr>
        <w:t xml:space="preserve"> Rous</w:t>
      </w:r>
      <w:r w:rsidR="009C33BB" w:rsidRPr="009C33BB">
        <w:rPr>
          <w:sz w:val="24"/>
          <w:szCs w:val="24"/>
        </w:rPr>
        <w:t>e</w:t>
      </w:r>
      <w:r w:rsidR="003B3C35" w:rsidRPr="009C33BB">
        <w:rPr>
          <w:sz w:val="24"/>
          <w:szCs w:val="24"/>
        </w:rPr>
        <w:t xml:space="preserve"> </w:t>
      </w:r>
      <w:r w:rsidR="003B3C35" w:rsidRPr="003B3C35">
        <w:rPr>
          <w:sz w:val="24"/>
          <w:szCs w:val="24"/>
        </w:rPr>
        <w:t>a</w:t>
      </w:r>
      <w:r w:rsidR="003B3C35">
        <w:rPr>
          <w:sz w:val="24"/>
          <w:szCs w:val="24"/>
        </w:rPr>
        <w:t xml:space="preserve">nd seconding by Ron Serino.  Among the guests introduced by Ginny Brown Daniel were </w:t>
      </w:r>
      <w:r w:rsidR="006F387B">
        <w:rPr>
          <w:sz w:val="24"/>
          <w:szCs w:val="24"/>
        </w:rPr>
        <w:t xml:space="preserve">Michelle Scott Huffman, Paul Koch, Mark and Doug Dischinger, </w:t>
      </w:r>
      <w:r w:rsidR="00077136">
        <w:rPr>
          <w:sz w:val="24"/>
          <w:szCs w:val="24"/>
        </w:rPr>
        <w:t>Daryl Shre</w:t>
      </w:r>
      <w:r w:rsidR="006F387B">
        <w:rPr>
          <w:sz w:val="24"/>
          <w:szCs w:val="24"/>
        </w:rPr>
        <w:t>i</w:t>
      </w:r>
      <w:r w:rsidR="00077136">
        <w:rPr>
          <w:sz w:val="24"/>
          <w:szCs w:val="24"/>
        </w:rPr>
        <w:t>b</w:t>
      </w:r>
      <w:r w:rsidR="006F387B">
        <w:rPr>
          <w:sz w:val="24"/>
          <w:szCs w:val="24"/>
        </w:rPr>
        <w:t>er</w:t>
      </w:r>
      <w:r w:rsidR="008B09E2" w:rsidRPr="00077136">
        <w:rPr>
          <w:rFonts w:ascii="Calibri" w:hAnsi="Calibri" w:cs="Calibri"/>
          <w:sz w:val="24"/>
          <w:szCs w:val="24"/>
        </w:rPr>
        <w:t xml:space="preserve">, </w:t>
      </w:r>
      <w:r w:rsidR="00077136" w:rsidRPr="00077136">
        <w:rPr>
          <w:rFonts w:ascii="Calibri" w:hAnsi="Calibri" w:cs="Calibri"/>
          <w:color w:val="333333"/>
          <w:sz w:val="24"/>
          <w:szCs w:val="24"/>
          <w:shd w:val="clear" w:color="auto" w:fill="FFFFFF"/>
        </w:rPr>
        <w:t xml:space="preserve">Deirdre Hainsworth, </w:t>
      </w:r>
      <w:r w:rsidR="00077136" w:rsidRPr="00077136">
        <w:rPr>
          <w:rFonts w:ascii="Calibri" w:hAnsi="Calibri" w:cs="Calibri"/>
          <w:sz w:val="24"/>
          <w:szCs w:val="24"/>
        </w:rPr>
        <w:t>June Boutwell</w:t>
      </w:r>
      <w:r w:rsidR="00077136">
        <w:rPr>
          <w:rFonts w:ascii="Calibri" w:hAnsi="Calibri" w:cs="Calibri"/>
          <w:sz w:val="24"/>
          <w:szCs w:val="24"/>
        </w:rPr>
        <w:t xml:space="preserve">, </w:t>
      </w:r>
      <w:r w:rsidR="00D64C8F">
        <w:rPr>
          <w:rFonts w:ascii="Calibri" w:hAnsi="Calibri" w:cs="Calibri"/>
          <w:sz w:val="24"/>
          <w:szCs w:val="24"/>
        </w:rPr>
        <w:t xml:space="preserve">and Char Burch.  All visitors were granted voice without vote </w:t>
      </w:r>
      <w:r w:rsidR="009C33BB">
        <w:rPr>
          <w:rFonts w:ascii="Calibri" w:hAnsi="Calibri" w:cs="Calibri"/>
          <w:sz w:val="24"/>
          <w:szCs w:val="24"/>
        </w:rPr>
        <w:t xml:space="preserve">privilege </w:t>
      </w:r>
      <w:r w:rsidR="00D64C8F">
        <w:rPr>
          <w:rFonts w:ascii="Calibri" w:hAnsi="Calibri" w:cs="Calibri"/>
          <w:sz w:val="24"/>
          <w:szCs w:val="24"/>
        </w:rPr>
        <w:t>during the business meeting.</w:t>
      </w:r>
      <w:r w:rsidR="009C33BB">
        <w:rPr>
          <w:rFonts w:ascii="Calibri" w:hAnsi="Calibri" w:cs="Calibri"/>
          <w:sz w:val="24"/>
          <w:szCs w:val="24"/>
        </w:rPr>
        <w:t xml:space="preserve">  </w:t>
      </w:r>
    </w:p>
    <w:p w:rsidR="0062594E" w:rsidRPr="00D86D9E" w:rsidRDefault="008A4544" w:rsidP="008D190D">
      <w:pPr>
        <w:spacing w:line="240" w:lineRule="auto"/>
        <w:rPr>
          <w:rFonts w:ascii="Calibri" w:hAnsi="Calibri" w:cs="Calibri"/>
          <w:bCs/>
          <w:color w:val="000000"/>
          <w:sz w:val="24"/>
          <w:szCs w:val="24"/>
        </w:rPr>
      </w:pPr>
      <w:r w:rsidRPr="00816E3D">
        <w:rPr>
          <w:rFonts w:ascii="Calibri" w:hAnsi="Calibri" w:cs="Calibri"/>
          <w:b/>
          <w:sz w:val="24"/>
          <w:szCs w:val="24"/>
        </w:rPr>
        <w:t>Treasurer’s Report</w:t>
      </w:r>
      <w:r>
        <w:rPr>
          <w:rFonts w:ascii="Calibri" w:hAnsi="Calibri" w:cs="Calibri"/>
          <w:b/>
          <w:sz w:val="24"/>
          <w:szCs w:val="24"/>
        </w:rPr>
        <w:t xml:space="preserve">  </w:t>
      </w:r>
      <w:r>
        <w:rPr>
          <w:rFonts w:ascii="Calibri" w:hAnsi="Calibri" w:cs="Calibri"/>
          <w:sz w:val="24"/>
          <w:szCs w:val="24"/>
        </w:rPr>
        <w:t xml:space="preserve"> </w:t>
      </w:r>
      <w:r w:rsidR="0062594E">
        <w:rPr>
          <w:rFonts w:ascii="Calibri" w:hAnsi="Calibri" w:cs="Calibri"/>
          <w:sz w:val="24"/>
          <w:szCs w:val="24"/>
        </w:rPr>
        <w:t>David Rauch summariz</w:t>
      </w:r>
      <w:r>
        <w:rPr>
          <w:rFonts w:ascii="Calibri" w:hAnsi="Calibri" w:cs="Calibri"/>
          <w:sz w:val="24"/>
          <w:szCs w:val="24"/>
        </w:rPr>
        <w:t>ed</w:t>
      </w:r>
      <w:r w:rsidR="0062594E">
        <w:rPr>
          <w:rFonts w:ascii="Calibri" w:hAnsi="Calibri" w:cs="Calibri"/>
          <w:sz w:val="24"/>
          <w:szCs w:val="24"/>
        </w:rPr>
        <w:t xml:space="preserve"> documents available on the Conference web site, Events – 2020 CAG Materials, Section B- Financials.  His report summarized the 2019 </w:t>
      </w:r>
      <w:r w:rsidR="00F00D2E">
        <w:rPr>
          <w:rFonts w:ascii="Calibri" w:hAnsi="Calibri" w:cs="Calibri"/>
          <w:sz w:val="24"/>
          <w:szCs w:val="24"/>
        </w:rPr>
        <w:t xml:space="preserve">financial status of the Conference, Camp MoVal and the Shannondale Community Center.  </w:t>
      </w:r>
      <w:r w:rsidR="00306FA8">
        <w:rPr>
          <w:rFonts w:ascii="Calibri" w:hAnsi="Calibri" w:cs="Calibri"/>
          <w:sz w:val="24"/>
          <w:szCs w:val="24"/>
        </w:rPr>
        <w:t>Our Churches Wider Mission (OCWM) receipts were $610,525 in 2019, exceeding the budget estimate of $583,188.</w:t>
      </w:r>
      <w:r w:rsidR="002D35EA">
        <w:rPr>
          <w:rFonts w:ascii="Calibri" w:hAnsi="Calibri" w:cs="Calibri"/>
          <w:sz w:val="24"/>
          <w:szCs w:val="24"/>
        </w:rPr>
        <w:t xml:space="preserve"> </w:t>
      </w:r>
      <w:r w:rsidR="00D20E81">
        <w:rPr>
          <w:rFonts w:ascii="Calibri" w:hAnsi="Calibri" w:cs="Calibri"/>
          <w:sz w:val="24"/>
          <w:szCs w:val="24"/>
        </w:rPr>
        <w:t xml:space="preserve">Total Conference income was $672,265.   </w:t>
      </w:r>
      <w:r w:rsidR="002D35EA">
        <w:rPr>
          <w:rFonts w:ascii="Calibri" w:hAnsi="Calibri" w:cs="Calibri"/>
          <w:sz w:val="24"/>
          <w:szCs w:val="24"/>
        </w:rPr>
        <w:t xml:space="preserve">Conference expenses were budgeted at $654,038 but the 2019 actual was $669,252, resulting in an excess of $3,013. MoVal’s </w:t>
      </w:r>
      <w:r w:rsidR="007A057E">
        <w:rPr>
          <w:rFonts w:ascii="Calibri" w:hAnsi="Calibri" w:cs="Calibri"/>
          <w:sz w:val="24"/>
          <w:szCs w:val="24"/>
        </w:rPr>
        <w:t>revenues were $</w:t>
      </w:r>
      <w:r w:rsidR="007A057E">
        <w:rPr>
          <w:rFonts w:ascii="Gentium Basic" w:hAnsi="Gentium Basic" w:cstheme="minorHAnsi"/>
          <w:color w:val="000000"/>
        </w:rPr>
        <w:t xml:space="preserve">290,017 ($322,000 budgeted).  MoVal </w:t>
      </w:r>
      <w:r w:rsidR="007A057E" w:rsidRPr="00D20E81">
        <w:rPr>
          <w:rFonts w:cstheme="minorHAnsi"/>
          <w:color w:val="000000"/>
          <w:sz w:val="24"/>
          <w:szCs w:val="24"/>
        </w:rPr>
        <w:t xml:space="preserve">expenses were </w:t>
      </w:r>
      <w:r w:rsidR="007A057E" w:rsidRPr="00194E7B">
        <w:rPr>
          <w:rFonts w:ascii="Gentium Basic" w:hAnsi="Gentium Basic" w:cstheme="minorHAnsi"/>
          <w:color w:val="000000"/>
        </w:rPr>
        <w:t>$</w:t>
      </w:r>
      <w:r w:rsidR="007A057E">
        <w:rPr>
          <w:rFonts w:ascii="Gentium Basic" w:hAnsi="Gentium Basic" w:cstheme="minorHAnsi"/>
          <w:color w:val="000000"/>
        </w:rPr>
        <w:t xml:space="preserve">261,296 ($321,497 budgeted) resulting in an excess of </w:t>
      </w:r>
      <w:r w:rsidR="007A057E" w:rsidRPr="007A057E">
        <w:rPr>
          <w:rFonts w:ascii="Gentium Basic" w:hAnsi="Gentium Basic" w:cstheme="minorHAnsi"/>
          <w:bCs/>
          <w:color w:val="000000"/>
        </w:rPr>
        <w:t>$</w:t>
      </w:r>
      <w:bookmarkStart w:id="0" w:name="_Hlk36588081"/>
      <w:r w:rsidR="007A057E" w:rsidRPr="007A057E">
        <w:rPr>
          <w:rFonts w:ascii="Gentium Basic" w:hAnsi="Gentium Basic" w:cstheme="minorHAnsi"/>
          <w:bCs/>
          <w:color w:val="000000"/>
        </w:rPr>
        <w:t>2</w:t>
      </w:r>
      <w:bookmarkEnd w:id="0"/>
      <w:r w:rsidR="007A057E" w:rsidRPr="007A057E">
        <w:rPr>
          <w:rFonts w:ascii="Gentium Basic" w:hAnsi="Gentium Basic" w:cstheme="minorHAnsi"/>
          <w:bCs/>
          <w:color w:val="000000"/>
        </w:rPr>
        <w:t>9,020.</w:t>
      </w:r>
      <w:r w:rsidR="002D35EA">
        <w:rPr>
          <w:rFonts w:ascii="Calibri" w:hAnsi="Calibri" w:cs="Calibri"/>
          <w:sz w:val="24"/>
          <w:szCs w:val="24"/>
        </w:rPr>
        <w:t xml:space="preserve"> </w:t>
      </w:r>
      <w:r w:rsidR="007A057E">
        <w:rPr>
          <w:rFonts w:ascii="Calibri" w:hAnsi="Calibri" w:cs="Calibri"/>
          <w:sz w:val="24"/>
          <w:szCs w:val="24"/>
        </w:rPr>
        <w:t xml:space="preserve">MoVal benefitted from an unbudgeted timber sale netting $33,791 during the year.  Shannondale revenues totaled </w:t>
      </w:r>
      <w:r w:rsidR="007A057E" w:rsidRPr="00194E7B">
        <w:rPr>
          <w:rFonts w:ascii="Gentium Basic" w:hAnsi="Gentium Basic" w:cstheme="minorHAnsi"/>
          <w:color w:val="000000"/>
        </w:rPr>
        <w:t>$</w:t>
      </w:r>
      <w:r w:rsidR="007A057E">
        <w:rPr>
          <w:rFonts w:ascii="Gentium Basic" w:hAnsi="Gentium Basic" w:cstheme="minorHAnsi"/>
          <w:color w:val="000000"/>
        </w:rPr>
        <w:t>197,110</w:t>
      </w:r>
      <w:r w:rsidR="007A057E">
        <w:t xml:space="preserve"> (</w:t>
      </w:r>
      <w:r w:rsidR="007A057E">
        <w:rPr>
          <w:rFonts w:ascii="Gentium Basic" w:hAnsi="Gentium Basic" w:cstheme="minorHAnsi"/>
          <w:color w:val="000000"/>
        </w:rPr>
        <w:t xml:space="preserve">$189,608 budgeted) while their expenses </w:t>
      </w:r>
      <w:r w:rsidR="007A057E">
        <w:rPr>
          <w:rFonts w:ascii="Gentium Basic" w:hAnsi="Gentium Basic" w:cstheme="minorHAnsi"/>
          <w:color w:val="000000"/>
        </w:rPr>
        <w:lastRenderedPageBreak/>
        <w:t xml:space="preserve">were </w:t>
      </w:r>
      <w:r w:rsidR="007A057E" w:rsidRPr="00194E7B">
        <w:rPr>
          <w:rFonts w:ascii="Gentium Basic" w:hAnsi="Gentium Basic" w:cstheme="minorHAnsi"/>
          <w:color w:val="000000"/>
        </w:rPr>
        <w:t>$</w:t>
      </w:r>
      <w:r w:rsidR="007A057E">
        <w:rPr>
          <w:rFonts w:ascii="Gentium Basic" w:hAnsi="Gentium Basic" w:cstheme="minorHAnsi"/>
          <w:color w:val="000000"/>
        </w:rPr>
        <w:t>188,810 (</w:t>
      </w:r>
      <w:r w:rsidR="00357FC4">
        <w:rPr>
          <w:rFonts w:ascii="Gentium Basic" w:hAnsi="Gentium Basic" w:cstheme="minorHAnsi"/>
          <w:color w:val="000000"/>
        </w:rPr>
        <w:t xml:space="preserve">$189,607 budgeted).  This </w:t>
      </w:r>
      <w:r w:rsidR="00357FC4" w:rsidRPr="00D86D9E">
        <w:rPr>
          <w:rFonts w:ascii="Calibri" w:hAnsi="Calibri" w:cs="Calibri"/>
          <w:color w:val="000000"/>
          <w:sz w:val="24"/>
          <w:szCs w:val="24"/>
        </w:rPr>
        <w:t xml:space="preserve">resulted in a positive </w:t>
      </w:r>
      <w:r w:rsidR="00357FC4" w:rsidRPr="00D86D9E">
        <w:rPr>
          <w:rFonts w:ascii="Calibri" w:hAnsi="Calibri" w:cs="Calibri"/>
          <w:bCs/>
          <w:color w:val="000000"/>
          <w:sz w:val="24"/>
          <w:szCs w:val="24"/>
        </w:rPr>
        <w:t>$8,300 balance.  The total</w:t>
      </w:r>
      <w:r w:rsidR="0067217C" w:rsidRPr="00D86D9E">
        <w:rPr>
          <w:rFonts w:ascii="Calibri" w:hAnsi="Calibri" w:cs="Calibri"/>
          <w:bCs/>
          <w:color w:val="000000"/>
          <w:sz w:val="24"/>
          <w:szCs w:val="24"/>
        </w:rPr>
        <w:t xml:space="preserve"> excess over the 2019 budget </w:t>
      </w:r>
      <w:r w:rsidR="00357FC4" w:rsidRPr="00D86D9E">
        <w:rPr>
          <w:rFonts w:ascii="Calibri" w:hAnsi="Calibri" w:cs="Calibri"/>
          <w:bCs/>
          <w:color w:val="000000"/>
          <w:sz w:val="24"/>
          <w:szCs w:val="24"/>
        </w:rPr>
        <w:t xml:space="preserve">for the three entities was </w:t>
      </w:r>
      <w:r w:rsidR="0067217C" w:rsidRPr="00D86D9E">
        <w:rPr>
          <w:rFonts w:ascii="Calibri" w:hAnsi="Calibri" w:cs="Calibri"/>
          <w:bCs/>
          <w:color w:val="000000"/>
          <w:sz w:val="24"/>
          <w:szCs w:val="24"/>
        </w:rPr>
        <w:t xml:space="preserve">$40,333. </w:t>
      </w:r>
      <w:r w:rsidR="00CA51AA" w:rsidRPr="00D86D9E">
        <w:rPr>
          <w:rFonts w:ascii="Calibri" w:hAnsi="Calibri" w:cs="Calibri"/>
          <w:bCs/>
          <w:color w:val="000000"/>
          <w:sz w:val="24"/>
          <w:szCs w:val="24"/>
        </w:rPr>
        <w:t xml:space="preserve">The three sources of 2019 MMS income were shown and explained:  OCWM - $610,525; </w:t>
      </w:r>
      <w:r w:rsidR="004D1CC7" w:rsidRPr="00D86D9E">
        <w:rPr>
          <w:rFonts w:ascii="Calibri" w:hAnsi="Calibri" w:cs="Calibri"/>
          <w:bCs/>
          <w:color w:val="000000"/>
          <w:sz w:val="24"/>
          <w:szCs w:val="24"/>
        </w:rPr>
        <w:t xml:space="preserve">Conference Reserve Fund Interest (4% draw of the 16 quarter average earning) - </w:t>
      </w:r>
      <w:r w:rsidR="00816E3D" w:rsidRPr="00D86D9E">
        <w:rPr>
          <w:rFonts w:ascii="Calibri" w:hAnsi="Calibri" w:cs="Calibri"/>
          <w:bCs/>
          <w:sz w:val="24"/>
          <w:szCs w:val="24"/>
        </w:rPr>
        <w:t>$37,212</w:t>
      </w:r>
      <w:r w:rsidR="004D1CC7" w:rsidRPr="00D86D9E">
        <w:rPr>
          <w:rFonts w:ascii="Calibri" w:hAnsi="Calibri" w:cs="Calibri"/>
          <w:bCs/>
          <w:sz w:val="24"/>
          <w:szCs w:val="24"/>
        </w:rPr>
        <w:t xml:space="preserve">; Friends of the Conference - </w:t>
      </w:r>
      <w:r w:rsidR="00816E3D" w:rsidRPr="00D86D9E">
        <w:rPr>
          <w:rFonts w:ascii="Calibri" w:hAnsi="Calibri" w:cs="Calibri"/>
          <w:bCs/>
          <w:sz w:val="24"/>
          <w:szCs w:val="24"/>
        </w:rPr>
        <w:t>$</w:t>
      </w:r>
      <w:r w:rsidR="00594F2B" w:rsidRPr="00D86D9E">
        <w:rPr>
          <w:rFonts w:ascii="Calibri" w:hAnsi="Calibri" w:cs="Calibri"/>
          <w:bCs/>
          <w:sz w:val="24"/>
          <w:szCs w:val="24"/>
        </w:rPr>
        <w:t>16,566.</w:t>
      </w:r>
      <w:r w:rsidR="004D1CC7" w:rsidRPr="00D86D9E">
        <w:rPr>
          <w:rFonts w:ascii="Calibri" w:hAnsi="Calibri" w:cs="Calibri"/>
          <w:bCs/>
          <w:sz w:val="24"/>
          <w:szCs w:val="24"/>
        </w:rPr>
        <w:t xml:space="preserve"> </w:t>
      </w:r>
      <w:r w:rsidR="004D1CC7" w:rsidRPr="00D86D9E">
        <w:rPr>
          <w:rFonts w:ascii="Calibri" w:hAnsi="Calibri" w:cs="Calibri"/>
          <w:bCs/>
          <w:color w:val="000000"/>
          <w:sz w:val="24"/>
          <w:szCs w:val="24"/>
        </w:rPr>
        <w:t xml:space="preserve"> </w:t>
      </w:r>
      <w:r w:rsidR="0067217C" w:rsidRPr="00D86D9E">
        <w:rPr>
          <w:rFonts w:ascii="Calibri" w:hAnsi="Calibri" w:cs="Calibri"/>
          <w:bCs/>
          <w:color w:val="000000"/>
          <w:sz w:val="24"/>
          <w:szCs w:val="24"/>
        </w:rPr>
        <w:t>David stated the Conference Council will likely have to revisit/revise the 2020 budget due to income uncertainties as a result of the pandemic and its stock market impact on Conference investments.  The Conference Council will also need to present the 2021 proposed budget for approval at a subsequent Conference meeting.</w:t>
      </w:r>
      <w:r w:rsidR="00536A55" w:rsidRPr="00D86D9E">
        <w:rPr>
          <w:rFonts w:ascii="Calibri" w:hAnsi="Calibri" w:cs="Calibri"/>
          <w:bCs/>
          <w:color w:val="000000"/>
          <w:sz w:val="24"/>
          <w:szCs w:val="24"/>
        </w:rPr>
        <w:t xml:space="preserve">  </w:t>
      </w:r>
    </w:p>
    <w:p w:rsidR="0003536B" w:rsidRPr="00D86D9E" w:rsidRDefault="0003536B" w:rsidP="008D190D">
      <w:pPr>
        <w:spacing w:line="240" w:lineRule="auto"/>
        <w:rPr>
          <w:rFonts w:ascii="Calibri" w:hAnsi="Calibri" w:cs="Calibri"/>
          <w:bCs/>
          <w:color w:val="000000"/>
          <w:sz w:val="24"/>
          <w:szCs w:val="24"/>
        </w:rPr>
      </w:pPr>
      <w:r w:rsidRPr="00D86D9E">
        <w:rPr>
          <w:rFonts w:ascii="Calibri" w:hAnsi="Calibri" w:cs="Calibri"/>
          <w:bCs/>
          <w:color w:val="000000"/>
          <w:sz w:val="24"/>
          <w:szCs w:val="24"/>
        </w:rPr>
        <w:t xml:space="preserve">David </w:t>
      </w:r>
      <w:r w:rsidR="00816E3D" w:rsidRPr="00D86D9E">
        <w:rPr>
          <w:rFonts w:ascii="Calibri" w:hAnsi="Calibri" w:cs="Calibri"/>
          <w:bCs/>
          <w:color w:val="000000"/>
          <w:sz w:val="24"/>
          <w:szCs w:val="24"/>
        </w:rPr>
        <w:t>Rauch</w:t>
      </w:r>
      <w:r w:rsidR="008A4544" w:rsidRPr="00D86D9E">
        <w:rPr>
          <w:rFonts w:ascii="Calibri" w:hAnsi="Calibri" w:cs="Calibri"/>
          <w:bCs/>
          <w:color w:val="000000"/>
          <w:sz w:val="24"/>
          <w:szCs w:val="24"/>
        </w:rPr>
        <w:t>, Donna Smith-Pupillo</w:t>
      </w:r>
      <w:r w:rsidR="00816E3D" w:rsidRPr="00D86D9E">
        <w:rPr>
          <w:rFonts w:ascii="Calibri" w:hAnsi="Calibri" w:cs="Calibri"/>
          <w:bCs/>
          <w:color w:val="000000"/>
          <w:sz w:val="24"/>
          <w:szCs w:val="24"/>
        </w:rPr>
        <w:t xml:space="preserve"> </w:t>
      </w:r>
      <w:r w:rsidR="00CA51AA" w:rsidRPr="00D86D9E">
        <w:rPr>
          <w:rFonts w:ascii="Calibri" w:hAnsi="Calibri" w:cs="Calibri"/>
          <w:bCs/>
          <w:color w:val="000000"/>
          <w:sz w:val="24"/>
          <w:szCs w:val="24"/>
        </w:rPr>
        <w:t xml:space="preserve">and Ginny Brown Daniel </w:t>
      </w:r>
      <w:r w:rsidRPr="00D86D9E">
        <w:rPr>
          <w:rFonts w:ascii="Calibri" w:hAnsi="Calibri" w:cs="Calibri"/>
          <w:bCs/>
          <w:color w:val="000000"/>
          <w:sz w:val="24"/>
          <w:szCs w:val="24"/>
        </w:rPr>
        <w:t xml:space="preserve">answered </w:t>
      </w:r>
      <w:r w:rsidR="008A4544" w:rsidRPr="00D86D9E">
        <w:rPr>
          <w:rFonts w:ascii="Calibri" w:hAnsi="Calibri" w:cs="Calibri"/>
          <w:bCs/>
          <w:color w:val="000000"/>
          <w:sz w:val="24"/>
          <w:szCs w:val="24"/>
        </w:rPr>
        <w:t xml:space="preserve">budget </w:t>
      </w:r>
      <w:r w:rsidRPr="00D86D9E">
        <w:rPr>
          <w:rFonts w:ascii="Calibri" w:hAnsi="Calibri" w:cs="Calibri"/>
          <w:bCs/>
          <w:color w:val="000000"/>
          <w:sz w:val="24"/>
          <w:szCs w:val="24"/>
        </w:rPr>
        <w:t>questions from attendees:</w:t>
      </w:r>
    </w:p>
    <w:p w:rsidR="0003536B" w:rsidRPr="00D86D9E" w:rsidRDefault="0003536B" w:rsidP="008D190D">
      <w:pPr>
        <w:spacing w:line="240" w:lineRule="auto"/>
        <w:rPr>
          <w:rFonts w:ascii="Calibri" w:hAnsi="Calibri" w:cs="Calibri"/>
          <w:bCs/>
          <w:color w:val="000000"/>
          <w:sz w:val="24"/>
          <w:szCs w:val="24"/>
        </w:rPr>
      </w:pPr>
      <w:r w:rsidRPr="00D86D9E">
        <w:rPr>
          <w:rFonts w:ascii="Calibri" w:hAnsi="Calibri" w:cs="Calibri"/>
          <w:bCs/>
          <w:color w:val="000000"/>
          <w:sz w:val="24"/>
          <w:szCs w:val="24"/>
        </w:rPr>
        <w:tab/>
        <w:t xml:space="preserve">Q.  </w:t>
      </w:r>
      <w:r w:rsidR="004D1CC7" w:rsidRPr="00D86D9E">
        <w:rPr>
          <w:rFonts w:ascii="Calibri" w:hAnsi="Calibri" w:cs="Calibri"/>
          <w:bCs/>
          <w:color w:val="000000"/>
          <w:sz w:val="24"/>
          <w:szCs w:val="24"/>
        </w:rPr>
        <w:t>Was there income from carbon credit sales</w:t>
      </w:r>
      <w:r w:rsidR="00594F2B" w:rsidRPr="00D86D9E">
        <w:rPr>
          <w:rFonts w:ascii="Calibri" w:hAnsi="Calibri" w:cs="Calibri"/>
          <w:bCs/>
          <w:color w:val="000000"/>
          <w:sz w:val="24"/>
          <w:szCs w:val="24"/>
        </w:rPr>
        <w:t>; if so, where d</w:t>
      </w:r>
      <w:r w:rsidR="00E725CB" w:rsidRPr="00D86D9E">
        <w:rPr>
          <w:rFonts w:ascii="Calibri" w:hAnsi="Calibri" w:cs="Calibri"/>
          <w:bCs/>
          <w:color w:val="000000"/>
          <w:sz w:val="24"/>
          <w:szCs w:val="24"/>
        </w:rPr>
        <w:t>oes</w:t>
      </w:r>
      <w:r w:rsidR="00594F2B" w:rsidRPr="00D86D9E">
        <w:rPr>
          <w:rFonts w:ascii="Calibri" w:hAnsi="Calibri" w:cs="Calibri"/>
          <w:bCs/>
          <w:color w:val="000000"/>
          <w:sz w:val="24"/>
          <w:szCs w:val="24"/>
        </w:rPr>
        <w:t xml:space="preserve"> it show up</w:t>
      </w:r>
      <w:r w:rsidR="004D1CC7" w:rsidRPr="00D86D9E">
        <w:rPr>
          <w:rFonts w:ascii="Calibri" w:hAnsi="Calibri" w:cs="Calibri"/>
          <w:bCs/>
          <w:color w:val="000000"/>
          <w:sz w:val="24"/>
          <w:szCs w:val="24"/>
        </w:rPr>
        <w:t>?</w:t>
      </w:r>
    </w:p>
    <w:p w:rsidR="00A05383" w:rsidRPr="00D86D9E" w:rsidRDefault="004D1CC7" w:rsidP="008D190D">
      <w:pPr>
        <w:spacing w:line="240" w:lineRule="auto"/>
        <w:rPr>
          <w:rFonts w:ascii="Calibri" w:hAnsi="Calibri" w:cs="Calibri"/>
          <w:bCs/>
          <w:color w:val="000000"/>
          <w:sz w:val="24"/>
          <w:szCs w:val="24"/>
        </w:rPr>
      </w:pPr>
      <w:r w:rsidRPr="00D86D9E">
        <w:rPr>
          <w:rFonts w:ascii="Calibri" w:hAnsi="Calibri" w:cs="Calibri"/>
          <w:bCs/>
          <w:color w:val="000000"/>
          <w:sz w:val="24"/>
          <w:szCs w:val="24"/>
        </w:rPr>
        <w:tab/>
        <w:t xml:space="preserve">A.  </w:t>
      </w:r>
      <w:r w:rsidR="00213226" w:rsidRPr="00D86D9E">
        <w:rPr>
          <w:rFonts w:ascii="Calibri" w:hAnsi="Calibri" w:cs="Calibri"/>
          <w:bCs/>
          <w:color w:val="000000"/>
          <w:sz w:val="24"/>
          <w:szCs w:val="24"/>
        </w:rPr>
        <w:t xml:space="preserve">Yes, the carbon credit legacy fund earnings are </w:t>
      </w:r>
      <w:r w:rsidR="00594F2B" w:rsidRPr="00D86D9E">
        <w:rPr>
          <w:rFonts w:ascii="Calibri" w:hAnsi="Calibri" w:cs="Calibri"/>
          <w:bCs/>
          <w:color w:val="000000"/>
          <w:sz w:val="24"/>
          <w:szCs w:val="24"/>
        </w:rPr>
        <w:t>documented</w:t>
      </w:r>
      <w:r w:rsidR="00213226" w:rsidRPr="00D86D9E">
        <w:rPr>
          <w:rFonts w:ascii="Calibri" w:hAnsi="Calibri" w:cs="Calibri"/>
          <w:bCs/>
          <w:color w:val="000000"/>
          <w:sz w:val="24"/>
          <w:szCs w:val="24"/>
        </w:rPr>
        <w:t xml:space="preserve"> in the detailed revenue/budget report</w:t>
      </w:r>
      <w:r w:rsidR="00A05383" w:rsidRPr="00D86D9E">
        <w:rPr>
          <w:rFonts w:ascii="Calibri" w:hAnsi="Calibri" w:cs="Calibri"/>
          <w:bCs/>
          <w:color w:val="000000"/>
          <w:sz w:val="24"/>
          <w:szCs w:val="24"/>
        </w:rPr>
        <w:t>, which</w:t>
      </w:r>
      <w:r w:rsidR="00213226" w:rsidRPr="00D86D9E">
        <w:rPr>
          <w:rFonts w:ascii="Calibri" w:hAnsi="Calibri" w:cs="Calibri"/>
          <w:bCs/>
          <w:color w:val="000000"/>
          <w:sz w:val="24"/>
          <w:szCs w:val="24"/>
        </w:rPr>
        <w:t xml:space="preserve"> gives the actual amount.  Ten percent of the earnings goes to the National Church, 10% to the Conference</w:t>
      </w:r>
      <w:r w:rsidR="00594F2B" w:rsidRPr="00D86D9E">
        <w:rPr>
          <w:rFonts w:ascii="Calibri" w:hAnsi="Calibri" w:cs="Calibri"/>
          <w:bCs/>
          <w:color w:val="000000"/>
          <w:sz w:val="24"/>
          <w:szCs w:val="24"/>
        </w:rPr>
        <w:t xml:space="preserve"> for the operating budget</w:t>
      </w:r>
      <w:r w:rsidR="00213226" w:rsidRPr="00D86D9E">
        <w:rPr>
          <w:rFonts w:ascii="Calibri" w:hAnsi="Calibri" w:cs="Calibri"/>
          <w:bCs/>
          <w:color w:val="000000"/>
          <w:sz w:val="24"/>
          <w:szCs w:val="24"/>
        </w:rPr>
        <w:t xml:space="preserve">, 10 % to the </w:t>
      </w:r>
      <w:r w:rsidR="00594F2B" w:rsidRPr="00D86D9E">
        <w:rPr>
          <w:rFonts w:ascii="Calibri" w:hAnsi="Calibri" w:cs="Calibri"/>
          <w:bCs/>
          <w:color w:val="000000"/>
          <w:sz w:val="24"/>
          <w:szCs w:val="24"/>
        </w:rPr>
        <w:t>Carbon Credit governing board</w:t>
      </w:r>
      <w:r w:rsidR="00213226" w:rsidRPr="00D86D9E">
        <w:rPr>
          <w:rFonts w:ascii="Calibri" w:hAnsi="Calibri" w:cs="Calibri"/>
          <w:bCs/>
          <w:color w:val="000000"/>
          <w:sz w:val="24"/>
          <w:szCs w:val="24"/>
        </w:rPr>
        <w:t xml:space="preserve"> for incidental</w:t>
      </w:r>
      <w:r w:rsidR="00594F2B" w:rsidRPr="00D86D9E">
        <w:rPr>
          <w:rFonts w:ascii="Calibri" w:hAnsi="Calibri" w:cs="Calibri"/>
          <w:bCs/>
          <w:color w:val="000000"/>
          <w:sz w:val="24"/>
          <w:szCs w:val="24"/>
        </w:rPr>
        <w:t xml:space="preserve"> expenses</w:t>
      </w:r>
      <w:r w:rsidR="00F76C2A" w:rsidRPr="00D86D9E">
        <w:rPr>
          <w:rFonts w:ascii="Calibri" w:hAnsi="Calibri" w:cs="Calibri"/>
          <w:bCs/>
          <w:color w:val="000000"/>
          <w:sz w:val="24"/>
          <w:szCs w:val="24"/>
        </w:rPr>
        <w:t xml:space="preserve">, and 70% goes to </w:t>
      </w:r>
      <w:r w:rsidR="00A05383" w:rsidRPr="00D86D9E">
        <w:rPr>
          <w:rFonts w:ascii="Calibri" w:hAnsi="Calibri" w:cs="Calibri"/>
          <w:bCs/>
          <w:color w:val="000000"/>
          <w:sz w:val="24"/>
          <w:szCs w:val="24"/>
        </w:rPr>
        <w:t>the Shannondale Community Center</w:t>
      </w:r>
      <w:r w:rsidR="00594F2B" w:rsidRPr="00D86D9E">
        <w:rPr>
          <w:rFonts w:ascii="Calibri" w:hAnsi="Calibri" w:cs="Calibri"/>
          <w:bCs/>
          <w:color w:val="000000"/>
          <w:sz w:val="24"/>
          <w:szCs w:val="24"/>
        </w:rPr>
        <w:t xml:space="preserve"> as part of their operating budget</w:t>
      </w:r>
      <w:r w:rsidR="00A05383" w:rsidRPr="00D86D9E">
        <w:rPr>
          <w:rFonts w:ascii="Calibri" w:hAnsi="Calibri" w:cs="Calibri"/>
          <w:bCs/>
          <w:color w:val="000000"/>
          <w:sz w:val="24"/>
          <w:szCs w:val="24"/>
        </w:rPr>
        <w:t>.</w:t>
      </w:r>
    </w:p>
    <w:p w:rsidR="00594F2B" w:rsidRPr="00D86D9E" w:rsidRDefault="00594F2B" w:rsidP="008D190D">
      <w:pPr>
        <w:spacing w:line="240" w:lineRule="auto"/>
        <w:rPr>
          <w:rFonts w:ascii="Calibri" w:hAnsi="Calibri" w:cs="Calibri"/>
          <w:bCs/>
          <w:color w:val="000000"/>
          <w:sz w:val="24"/>
          <w:szCs w:val="24"/>
        </w:rPr>
      </w:pPr>
      <w:r w:rsidRPr="00D86D9E">
        <w:rPr>
          <w:rFonts w:ascii="Calibri" w:hAnsi="Calibri" w:cs="Calibri"/>
          <w:bCs/>
          <w:color w:val="000000"/>
          <w:sz w:val="24"/>
          <w:szCs w:val="24"/>
        </w:rPr>
        <w:tab/>
        <w:t xml:space="preserve">Q.  </w:t>
      </w:r>
      <w:r w:rsidR="00E725CB" w:rsidRPr="00D86D9E">
        <w:rPr>
          <w:rFonts w:ascii="Calibri" w:hAnsi="Calibri" w:cs="Calibri"/>
          <w:bCs/>
          <w:color w:val="000000"/>
          <w:sz w:val="24"/>
          <w:szCs w:val="24"/>
        </w:rPr>
        <w:t>Where does the Carbon Credit money go - MoVal and Shannondale?</w:t>
      </w:r>
    </w:p>
    <w:p w:rsidR="00E725CB" w:rsidRPr="00D86D9E" w:rsidRDefault="00E725CB" w:rsidP="008D190D">
      <w:pPr>
        <w:spacing w:line="240" w:lineRule="auto"/>
        <w:rPr>
          <w:rFonts w:ascii="Calibri" w:hAnsi="Calibri" w:cs="Calibri"/>
          <w:bCs/>
          <w:color w:val="000000"/>
          <w:sz w:val="24"/>
          <w:szCs w:val="24"/>
        </w:rPr>
      </w:pPr>
      <w:r w:rsidRPr="00D86D9E">
        <w:rPr>
          <w:rFonts w:ascii="Calibri" w:hAnsi="Calibri" w:cs="Calibri"/>
          <w:bCs/>
          <w:color w:val="000000"/>
          <w:sz w:val="24"/>
          <w:szCs w:val="24"/>
        </w:rPr>
        <w:tab/>
        <w:t>A.  United Church Funds manages the Carbon Credit legacy income, 70% of which goes to Shannondale.</w:t>
      </w:r>
    </w:p>
    <w:p w:rsidR="00E725CB" w:rsidRPr="00D86D9E" w:rsidRDefault="00E725CB" w:rsidP="008D190D">
      <w:pPr>
        <w:spacing w:line="240" w:lineRule="auto"/>
        <w:rPr>
          <w:rFonts w:ascii="Calibri" w:hAnsi="Calibri" w:cs="Calibri"/>
          <w:bCs/>
          <w:color w:val="000000"/>
          <w:sz w:val="24"/>
          <w:szCs w:val="24"/>
        </w:rPr>
      </w:pPr>
      <w:r w:rsidRPr="00D86D9E">
        <w:rPr>
          <w:rFonts w:ascii="Calibri" w:hAnsi="Calibri" w:cs="Calibri"/>
          <w:bCs/>
          <w:color w:val="000000"/>
          <w:sz w:val="24"/>
          <w:szCs w:val="24"/>
        </w:rPr>
        <w:tab/>
        <w:t xml:space="preserve">Q.  </w:t>
      </w:r>
      <w:r w:rsidR="008A4544" w:rsidRPr="00D86D9E">
        <w:rPr>
          <w:rFonts w:ascii="Calibri" w:hAnsi="Calibri" w:cs="Calibri"/>
          <w:bCs/>
          <w:color w:val="000000"/>
          <w:sz w:val="24"/>
          <w:szCs w:val="24"/>
        </w:rPr>
        <w:t>Is there a single</w:t>
      </w:r>
      <w:r w:rsidR="00F1084B" w:rsidRPr="00D86D9E">
        <w:rPr>
          <w:rFonts w:ascii="Calibri" w:hAnsi="Calibri" w:cs="Calibri"/>
          <w:bCs/>
          <w:color w:val="000000"/>
          <w:sz w:val="24"/>
          <w:szCs w:val="24"/>
        </w:rPr>
        <w:t xml:space="preserve"> unified</w:t>
      </w:r>
      <w:r w:rsidR="008A4544" w:rsidRPr="00D86D9E">
        <w:rPr>
          <w:rFonts w:ascii="Calibri" w:hAnsi="Calibri" w:cs="Calibri"/>
          <w:bCs/>
          <w:color w:val="000000"/>
          <w:sz w:val="24"/>
          <w:szCs w:val="24"/>
        </w:rPr>
        <w:t xml:space="preserve"> budget for all parts of the Conference?</w:t>
      </w:r>
    </w:p>
    <w:p w:rsidR="008A4544" w:rsidRPr="00D86D9E" w:rsidRDefault="008A4544" w:rsidP="008D190D">
      <w:pPr>
        <w:spacing w:line="240" w:lineRule="auto"/>
        <w:rPr>
          <w:rFonts w:ascii="Calibri" w:hAnsi="Calibri" w:cs="Calibri"/>
          <w:bCs/>
          <w:color w:val="000000"/>
          <w:sz w:val="24"/>
          <w:szCs w:val="24"/>
        </w:rPr>
      </w:pPr>
      <w:r w:rsidRPr="00D86D9E">
        <w:rPr>
          <w:rFonts w:ascii="Calibri" w:hAnsi="Calibri" w:cs="Calibri"/>
          <w:bCs/>
          <w:color w:val="000000"/>
          <w:sz w:val="24"/>
          <w:szCs w:val="24"/>
        </w:rPr>
        <w:tab/>
        <w:t>A.  No, each entity (the Conference, MoVal and Shannondale) has its own budget which tracks and accounts for each entity’s income and expenses.</w:t>
      </w:r>
      <w:r w:rsidR="00471C2A" w:rsidRPr="00D86D9E">
        <w:rPr>
          <w:rFonts w:ascii="Calibri" w:hAnsi="Calibri" w:cs="Calibri"/>
          <w:bCs/>
          <w:color w:val="000000"/>
          <w:sz w:val="24"/>
          <w:szCs w:val="24"/>
        </w:rPr>
        <w:t xml:space="preserve"> But, the sums of revenues and expenses for each entity are combined to give a snapshot of the MMS </w:t>
      </w:r>
      <w:r w:rsidR="0058714D" w:rsidRPr="00D86D9E">
        <w:rPr>
          <w:rFonts w:ascii="Calibri" w:hAnsi="Calibri" w:cs="Calibri"/>
          <w:bCs/>
          <w:color w:val="000000"/>
          <w:sz w:val="24"/>
          <w:szCs w:val="24"/>
        </w:rPr>
        <w:t xml:space="preserve">financial status </w:t>
      </w:r>
      <w:r w:rsidR="00471C2A" w:rsidRPr="00D86D9E">
        <w:rPr>
          <w:rFonts w:ascii="Calibri" w:hAnsi="Calibri" w:cs="Calibri"/>
          <w:bCs/>
          <w:color w:val="000000"/>
          <w:sz w:val="24"/>
          <w:szCs w:val="24"/>
        </w:rPr>
        <w:t>as a whole.</w:t>
      </w:r>
    </w:p>
    <w:p w:rsidR="00B576DA" w:rsidRPr="00D86D9E" w:rsidRDefault="008A4544" w:rsidP="008D190D">
      <w:pPr>
        <w:spacing w:line="240" w:lineRule="auto"/>
        <w:rPr>
          <w:rFonts w:ascii="Calibri" w:hAnsi="Calibri" w:cs="Calibri"/>
          <w:bCs/>
          <w:color w:val="000000"/>
          <w:sz w:val="24"/>
          <w:szCs w:val="24"/>
        </w:rPr>
      </w:pPr>
      <w:r w:rsidRPr="00D86D9E">
        <w:rPr>
          <w:rFonts w:ascii="Calibri" w:hAnsi="Calibri" w:cs="Calibri"/>
          <w:bCs/>
          <w:color w:val="000000"/>
          <w:sz w:val="24"/>
          <w:szCs w:val="24"/>
        </w:rPr>
        <w:tab/>
        <w:t xml:space="preserve">Q.   </w:t>
      </w:r>
      <w:r w:rsidR="0058714D" w:rsidRPr="00D86D9E">
        <w:rPr>
          <w:rFonts w:ascii="Calibri" w:hAnsi="Calibri" w:cs="Calibri"/>
          <w:bCs/>
          <w:color w:val="000000"/>
          <w:sz w:val="24"/>
          <w:szCs w:val="24"/>
        </w:rPr>
        <w:t>Are these assumptions correct: The 2020 budget has the ACM cost built in for the six months of employment.  Are those costs included in the 2021 Conference budget?</w:t>
      </w:r>
    </w:p>
    <w:p w:rsidR="0058714D" w:rsidRPr="00D86D9E" w:rsidRDefault="0058714D" w:rsidP="008D190D">
      <w:pPr>
        <w:spacing w:line="240" w:lineRule="auto"/>
        <w:rPr>
          <w:rFonts w:ascii="Calibri" w:hAnsi="Calibri" w:cs="Calibri"/>
          <w:bCs/>
          <w:color w:val="000000"/>
          <w:sz w:val="24"/>
          <w:szCs w:val="24"/>
        </w:rPr>
      </w:pPr>
      <w:r w:rsidRPr="00D86D9E">
        <w:rPr>
          <w:rFonts w:ascii="Calibri" w:hAnsi="Calibri" w:cs="Calibri"/>
          <w:bCs/>
          <w:color w:val="000000"/>
          <w:sz w:val="24"/>
          <w:szCs w:val="24"/>
        </w:rPr>
        <w:tab/>
        <w:t xml:space="preserve">A.  </w:t>
      </w:r>
      <w:r w:rsidR="00054CCE" w:rsidRPr="00D86D9E">
        <w:rPr>
          <w:rFonts w:ascii="Calibri" w:hAnsi="Calibri" w:cs="Calibri"/>
          <w:bCs/>
          <w:color w:val="000000"/>
          <w:sz w:val="24"/>
          <w:szCs w:val="24"/>
        </w:rPr>
        <w:t>Yes, this is correct.  The challenge will be to see how the church’s contributions are affected by the current situation.  The 2020 budget may have to be adjusted by the Finance and Administration standing committee as well as the 2021 budget.  Most of the future ACM cost is currently being spent on the three part time positions</w:t>
      </w:r>
      <w:r w:rsidR="006A087F">
        <w:rPr>
          <w:rFonts w:ascii="Calibri" w:hAnsi="Calibri" w:cs="Calibri"/>
          <w:bCs/>
          <w:color w:val="000000"/>
          <w:sz w:val="24"/>
          <w:szCs w:val="24"/>
        </w:rPr>
        <w:t>.  These positions</w:t>
      </w:r>
      <w:r w:rsidR="00054CCE" w:rsidRPr="00D86D9E">
        <w:rPr>
          <w:rFonts w:ascii="Calibri" w:hAnsi="Calibri" w:cs="Calibri"/>
          <w:bCs/>
          <w:color w:val="000000"/>
          <w:sz w:val="24"/>
          <w:szCs w:val="24"/>
        </w:rPr>
        <w:t xml:space="preserve"> won’t be a part of the 2021 and future year budgets.</w:t>
      </w:r>
    </w:p>
    <w:p w:rsidR="007621E6" w:rsidRPr="00D86D9E" w:rsidRDefault="007621E6" w:rsidP="008D190D">
      <w:pPr>
        <w:spacing w:line="240" w:lineRule="auto"/>
        <w:rPr>
          <w:rFonts w:ascii="Calibri" w:hAnsi="Calibri" w:cs="Calibri"/>
          <w:bCs/>
          <w:color w:val="000000"/>
          <w:sz w:val="24"/>
          <w:szCs w:val="24"/>
        </w:rPr>
      </w:pPr>
      <w:r w:rsidRPr="00D86D9E">
        <w:rPr>
          <w:rFonts w:ascii="Calibri" w:hAnsi="Calibri" w:cs="Calibri"/>
          <w:bCs/>
          <w:color w:val="000000"/>
          <w:sz w:val="24"/>
          <w:szCs w:val="24"/>
        </w:rPr>
        <w:tab/>
        <w:t>Q.  How much was sent to the National Church in 2019?</w:t>
      </w:r>
    </w:p>
    <w:p w:rsidR="007621E6" w:rsidRPr="00D86D9E" w:rsidRDefault="007621E6" w:rsidP="008D190D">
      <w:pPr>
        <w:spacing w:line="240" w:lineRule="auto"/>
        <w:rPr>
          <w:rFonts w:ascii="Calibri" w:hAnsi="Calibri" w:cs="Calibri"/>
          <w:bCs/>
          <w:color w:val="000000"/>
          <w:sz w:val="24"/>
          <w:szCs w:val="24"/>
        </w:rPr>
      </w:pPr>
      <w:r w:rsidRPr="00D86D9E">
        <w:rPr>
          <w:rFonts w:ascii="Calibri" w:hAnsi="Calibri" w:cs="Calibri"/>
          <w:bCs/>
          <w:color w:val="000000"/>
          <w:sz w:val="24"/>
          <w:szCs w:val="24"/>
        </w:rPr>
        <w:tab/>
        <w:t>A.  Twenty percent of MMS OCWM receipts were sent to the National Church.  This amounted to about $123,000.  Camp MoVal receives 7.8% of OCWM receipts and Shannondale 5.9%.</w:t>
      </w:r>
    </w:p>
    <w:p w:rsidR="007621E6" w:rsidRPr="00D86D9E" w:rsidRDefault="007621E6" w:rsidP="008D190D">
      <w:pPr>
        <w:spacing w:line="240" w:lineRule="auto"/>
        <w:rPr>
          <w:rFonts w:ascii="Calibri" w:hAnsi="Calibri" w:cs="Calibri"/>
          <w:bCs/>
          <w:color w:val="000000"/>
          <w:sz w:val="24"/>
          <w:szCs w:val="24"/>
        </w:rPr>
      </w:pPr>
      <w:r w:rsidRPr="00D86D9E">
        <w:rPr>
          <w:rFonts w:ascii="Calibri" w:hAnsi="Calibri" w:cs="Calibri"/>
          <w:bCs/>
          <w:color w:val="000000"/>
          <w:sz w:val="24"/>
          <w:szCs w:val="24"/>
        </w:rPr>
        <w:lastRenderedPageBreak/>
        <w:tab/>
        <w:t>Q.  As income comes in</w:t>
      </w:r>
      <w:r w:rsidR="00021DF7" w:rsidRPr="00D86D9E">
        <w:rPr>
          <w:rFonts w:ascii="Calibri" w:hAnsi="Calibri" w:cs="Calibri"/>
          <w:bCs/>
          <w:color w:val="000000"/>
          <w:sz w:val="24"/>
          <w:szCs w:val="24"/>
        </w:rPr>
        <w:t>to the Conference</w:t>
      </w:r>
      <w:r w:rsidRPr="00D86D9E">
        <w:rPr>
          <w:rFonts w:ascii="Calibri" w:hAnsi="Calibri" w:cs="Calibri"/>
          <w:bCs/>
          <w:color w:val="000000"/>
          <w:sz w:val="24"/>
          <w:szCs w:val="24"/>
        </w:rPr>
        <w:t xml:space="preserve">, are MoVal and Shannondale </w:t>
      </w:r>
      <w:r w:rsidR="00021DF7" w:rsidRPr="00D86D9E">
        <w:rPr>
          <w:rFonts w:ascii="Calibri" w:hAnsi="Calibri" w:cs="Calibri"/>
          <w:bCs/>
          <w:color w:val="000000"/>
          <w:sz w:val="24"/>
          <w:szCs w:val="24"/>
        </w:rPr>
        <w:t>funds kept in separate accounts or are they all in one fund?</w:t>
      </w:r>
      <w:r w:rsidR="00C835C4" w:rsidRPr="00D86D9E">
        <w:rPr>
          <w:rFonts w:ascii="Calibri" w:hAnsi="Calibri" w:cs="Calibri"/>
          <w:bCs/>
          <w:color w:val="000000"/>
          <w:sz w:val="24"/>
          <w:szCs w:val="24"/>
        </w:rPr>
        <w:t xml:space="preserve"> If Shannondale comes out ahead in one year, are the unused dollars available to them the next year?</w:t>
      </w:r>
    </w:p>
    <w:p w:rsidR="00021DF7" w:rsidRPr="00D86D9E" w:rsidRDefault="00021DF7" w:rsidP="008D190D">
      <w:pPr>
        <w:spacing w:line="240" w:lineRule="auto"/>
        <w:rPr>
          <w:rFonts w:ascii="Calibri" w:hAnsi="Calibri" w:cs="Calibri"/>
          <w:bCs/>
          <w:color w:val="000000"/>
          <w:sz w:val="24"/>
          <w:szCs w:val="24"/>
        </w:rPr>
      </w:pPr>
      <w:r w:rsidRPr="00D86D9E">
        <w:rPr>
          <w:rFonts w:ascii="Calibri" w:hAnsi="Calibri" w:cs="Calibri"/>
          <w:bCs/>
          <w:color w:val="000000"/>
          <w:sz w:val="24"/>
          <w:szCs w:val="24"/>
        </w:rPr>
        <w:tab/>
        <w:t xml:space="preserve">A.  </w:t>
      </w:r>
      <w:r w:rsidR="00C835C4" w:rsidRPr="00D86D9E">
        <w:rPr>
          <w:rFonts w:ascii="Calibri" w:hAnsi="Calibri" w:cs="Calibri"/>
          <w:bCs/>
          <w:color w:val="000000"/>
          <w:sz w:val="24"/>
          <w:szCs w:val="24"/>
        </w:rPr>
        <w:t xml:space="preserve">There is one </w:t>
      </w:r>
      <w:r w:rsidR="007A315A" w:rsidRPr="00D86D9E">
        <w:rPr>
          <w:rFonts w:ascii="Calibri" w:hAnsi="Calibri" w:cs="Calibri"/>
          <w:bCs/>
          <w:color w:val="000000"/>
          <w:sz w:val="24"/>
          <w:szCs w:val="24"/>
        </w:rPr>
        <w:t xml:space="preserve">common </w:t>
      </w:r>
      <w:r w:rsidR="007D17F2" w:rsidRPr="00D86D9E">
        <w:rPr>
          <w:rFonts w:ascii="Calibri" w:hAnsi="Calibri" w:cs="Calibri"/>
          <w:bCs/>
          <w:color w:val="000000"/>
          <w:sz w:val="24"/>
          <w:szCs w:val="24"/>
        </w:rPr>
        <w:t>MMS</w:t>
      </w:r>
      <w:r w:rsidR="00C835C4" w:rsidRPr="00D86D9E">
        <w:rPr>
          <w:rFonts w:ascii="Calibri" w:hAnsi="Calibri" w:cs="Calibri"/>
          <w:bCs/>
          <w:color w:val="000000"/>
          <w:sz w:val="24"/>
          <w:szCs w:val="24"/>
        </w:rPr>
        <w:t xml:space="preserve"> checking account, but revenues and expenditures are accounted for separately for each of the three entities.  </w:t>
      </w:r>
      <w:r w:rsidR="007D17F2" w:rsidRPr="00D86D9E">
        <w:rPr>
          <w:rFonts w:ascii="Calibri" w:hAnsi="Calibri" w:cs="Calibri"/>
          <w:bCs/>
          <w:color w:val="000000"/>
          <w:sz w:val="24"/>
          <w:szCs w:val="24"/>
        </w:rPr>
        <w:t>However, u</w:t>
      </w:r>
      <w:r w:rsidR="00C835C4" w:rsidRPr="00D86D9E">
        <w:rPr>
          <w:rFonts w:ascii="Calibri" w:hAnsi="Calibri" w:cs="Calibri"/>
          <w:bCs/>
          <w:color w:val="000000"/>
          <w:sz w:val="24"/>
          <w:szCs w:val="24"/>
        </w:rPr>
        <w:t xml:space="preserve">nused money from one year </w:t>
      </w:r>
      <w:r w:rsidR="007D17F2" w:rsidRPr="00D86D9E">
        <w:rPr>
          <w:rFonts w:ascii="Calibri" w:hAnsi="Calibri" w:cs="Calibri"/>
          <w:bCs/>
          <w:color w:val="000000"/>
          <w:sz w:val="24"/>
          <w:szCs w:val="24"/>
        </w:rPr>
        <w:t>is</w:t>
      </w:r>
      <w:r w:rsidR="00C835C4" w:rsidRPr="00D86D9E">
        <w:rPr>
          <w:rFonts w:ascii="Calibri" w:hAnsi="Calibri" w:cs="Calibri"/>
          <w:bCs/>
          <w:color w:val="000000"/>
          <w:sz w:val="24"/>
          <w:szCs w:val="24"/>
        </w:rPr>
        <w:t xml:space="preserve"> not available to that entity the next year.</w:t>
      </w:r>
      <w:r w:rsidR="007D17F2" w:rsidRPr="00D86D9E">
        <w:rPr>
          <w:rFonts w:ascii="Calibri" w:hAnsi="Calibri" w:cs="Calibri"/>
          <w:bCs/>
          <w:color w:val="000000"/>
          <w:sz w:val="24"/>
          <w:szCs w:val="24"/>
        </w:rPr>
        <w:t xml:space="preserve">  For example, in 2017, a ‘good’ income year for MoVal, excess revenues at the end of the year were put into </w:t>
      </w:r>
      <w:r w:rsidR="007A315A" w:rsidRPr="00D86D9E">
        <w:rPr>
          <w:rFonts w:ascii="Calibri" w:hAnsi="Calibri" w:cs="Calibri"/>
          <w:bCs/>
          <w:color w:val="000000"/>
          <w:sz w:val="24"/>
          <w:szCs w:val="24"/>
        </w:rPr>
        <w:t xml:space="preserve">an </w:t>
      </w:r>
      <w:r w:rsidR="007D17F2" w:rsidRPr="00D86D9E">
        <w:rPr>
          <w:rFonts w:ascii="Calibri" w:hAnsi="Calibri" w:cs="Calibri"/>
          <w:bCs/>
          <w:color w:val="000000"/>
          <w:sz w:val="24"/>
          <w:szCs w:val="24"/>
        </w:rPr>
        <w:t>MMS inve</w:t>
      </w:r>
      <w:r w:rsidR="007A315A" w:rsidRPr="00D86D9E">
        <w:rPr>
          <w:rFonts w:ascii="Calibri" w:hAnsi="Calibri" w:cs="Calibri"/>
          <w:bCs/>
          <w:color w:val="000000"/>
          <w:sz w:val="24"/>
          <w:szCs w:val="24"/>
        </w:rPr>
        <w:t>stment account</w:t>
      </w:r>
      <w:r w:rsidR="007D17F2" w:rsidRPr="00D86D9E">
        <w:rPr>
          <w:rFonts w:ascii="Calibri" w:hAnsi="Calibri" w:cs="Calibri"/>
          <w:bCs/>
          <w:color w:val="000000"/>
          <w:sz w:val="24"/>
          <w:szCs w:val="24"/>
        </w:rPr>
        <w:t>.</w:t>
      </w:r>
    </w:p>
    <w:p w:rsidR="007A315A" w:rsidRPr="00D86D9E" w:rsidRDefault="007A315A" w:rsidP="008D190D">
      <w:pPr>
        <w:spacing w:line="240" w:lineRule="auto"/>
        <w:rPr>
          <w:rFonts w:ascii="Calibri" w:hAnsi="Calibri" w:cs="Calibri"/>
          <w:bCs/>
          <w:color w:val="000000"/>
          <w:sz w:val="24"/>
          <w:szCs w:val="24"/>
        </w:rPr>
      </w:pPr>
      <w:r w:rsidRPr="00D86D9E">
        <w:rPr>
          <w:rFonts w:ascii="Calibri" w:hAnsi="Calibri" w:cs="Calibri"/>
          <w:bCs/>
          <w:color w:val="000000"/>
          <w:sz w:val="24"/>
          <w:szCs w:val="24"/>
        </w:rPr>
        <w:tab/>
        <w:t xml:space="preserve">Q.  In light of financial uncertainty, the question of </w:t>
      </w:r>
      <w:r w:rsidR="00FB560C" w:rsidRPr="00D86D9E">
        <w:rPr>
          <w:rFonts w:ascii="Calibri" w:hAnsi="Calibri" w:cs="Calibri"/>
          <w:bCs/>
          <w:color w:val="000000"/>
          <w:sz w:val="24"/>
          <w:szCs w:val="24"/>
        </w:rPr>
        <w:t>the viability of calling</w:t>
      </w:r>
      <w:r w:rsidRPr="00D86D9E">
        <w:rPr>
          <w:rFonts w:ascii="Calibri" w:hAnsi="Calibri" w:cs="Calibri"/>
          <w:bCs/>
          <w:color w:val="000000"/>
          <w:sz w:val="24"/>
          <w:szCs w:val="24"/>
        </w:rPr>
        <w:t xml:space="preserve"> an ACM at this time was raised.</w:t>
      </w:r>
    </w:p>
    <w:p w:rsidR="00FB560C" w:rsidRPr="00D86D9E" w:rsidRDefault="00FB560C" w:rsidP="008D190D">
      <w:pPr>
        <w:spacing w:line="240" w:lineRule="auto"/>
        <w:rPr>
          <w:rFonts w:ascii="Calibri" w:hAnsi="Calibri" w:cs="Calibri"/>
          <w:bCs/>
          <w:color w:val="000000"/>
          <w:sz w:val="24"/>
          <w:szCs w:val="24"/>
        </w:rPr>
      </w:pPr>
      <w:r w:rsidRPr="00D86D9E">
        <w:rPr>
          <w:rFonts w:ascii="Calibri" w:hAnsi="Calibri" w:cs="Calibri"/>
          <w:bCs/>
          <w:color w:val="000000"/>
          <w:sz w:val="24"/>
          <w:szCs w:val="24"/>
        </w:rPr>
        <w:tab/>
        <w:t xml:space="preserve">A.  </w:t>
      </w:r>
      <w:r w:rsidR="00AE2FD1" w:rsidRPr="00D86D9E">
        <w:rPr>
          <w:rFonts w:ascii="Calibri" w:hAnsi="Calibri" w:cs="Calibri"/>
          <w:bCs/>
          <w:color w:val="000000"/>
          <w:sz w:val="24"/>
          <w:szCs w:val="24"/>
        </w:rPr>
        <w:t xml:space="preserve">The conference is in a secure financial situation at this time with investments of over $2 million from which we draw on the earnings.  </w:t>
      </w:r>
      <w:r w:rsidR="00D86D9E" w:rsidRPr="00D86D9E">
        <w:rPr>
          <w:rFonts w:ascii="Calibri" w:hAnsi="Calibri" w:cs="Calibri"/>
          <w:bCs/>
          <w:color w:val="000000"/>
          <w:sz w:val="24"/>
          <w:szCs w:val="24"/>
        </w:rPr>
        <w:t xml:space="preserve">Budgets will be reviewed and adjusted as needed.  </w:t>
      </w:r>
      <w:r w:rsidRPr="00D86D9E">
        <w:rPr>
          <w:rFonts w:ascii="Calibri" w:hAnsi="Calibri" w:cs="Calibri"/>
          <w:bCs/>
          <w:color w:val="000000"/>
          <w:sz w:val="24"/>
          <w:szCs w:val="24"/>
        </w:rPr>
        <w:t xml:space="preserve">The salary package being developed is very </w:t>
      </w:r>
      <w:r w:rsidR="00AE2FD1" w:rsidRPr="00D86D9E">
        <w:rPr>
          <w:rFonts w:ascii="Calibri" w:hAnsi="Calibri" w:cs="Calibri"/>
          <w:bCs/>
          <w:color w:val="000000"/>
          <w:sz w:val="24"/>
          <w:szCs w:val="24"/>
        </w:rPr>
        <w:t>comparable</w:t>
      </w:r>
      <w:r w:rsidRPr="00D86D9E">
        <w:rPr>
          <w:rFonts w:ascii="Calibri" w:hAnsi="Calibri" w:cs="Calibri"/>
          <w:bCs/>
          <w:color w:val="000000"/>
          <w:sz w:val="24"/>
          <w:szCs w:val="24"/>
        </w:rPr>
        <w:t xml:space="preserve"> to that of the three part time staff employed today.  </w:t>
      </w:r>
      <w:r w:rsidR="00AE2FD1" w:rsidRPr="00D86D9E">
        <w:rPr>
          <w:rFonts w:ascii="Calibri" w:hAnsi="Calibri" w:cs="Calibri"/>
          <w:bCs/>
          <w:color w:val="000000"/>
          <w:sz w:val="24"/>
          <w:szCs w:val="24"/>
        </w:rPr>
        <w:t>ACM health insurance costs are yet to be determined.</w:t>
      </w:r>
    </w:p>
    <w:p w:rsidR="003F56EE" w:rsidRPr="00D86D9E" w:rsidRDefault="003F56EE" w:rsidP="008D190D">
      <w:pPr>
        <w:spacing w:line="240" w:lineRule="auto"/>
        <w:rPr>
          <w:rFonts w:ascii="Calibri" w:hAnsi="Calibri" w:cs="Calibri"/>
          <w:bCs/>
          <w:color w:val="000000"/>
          <w:sz w:val="24"/>
          <w:szCs w:val="24"/>
        </w:rPr>
      </w:pPr>
      <w:r w:rsidRPr="00D86D9E">
        <w:rPr>
          <w:rFonts w:ascii="Calibri" w:hAnsi="Calibri" w:cs="Calibri"/>
          <w:bCs/>
          <w:color w:val="000000"/>
          <w:sz w:val="24"/>
          <w:szCs w:val="24"/>
        </w:rPr>
        <w:tab/>
        <w:t>Q.  Has MMS applied for a loan under the Cares Act?</w:t>
      </w:r>
    </w:p>
    <w:p w:rsidR="003F56EE" w:rsidRPr="00D86D9E" w:rsidRDefault="003F56EE" w:rsidP="008D190D">
      <w:pPr>
        <w:spacing w:line="240" w:lineRule="auto"/>
        <w:rPr>
          <w:rFonts w:ascii="Calibri" w:hAnsi="Calibri" w:cs="Calibri"/>
          <w:bCs/>
          <w:color w:val="000000"/>
          <w:sz w:val="24"/>
          <w:szCs w:val="24"/>
        </w:rPr>
      </w:pPr>
      <w:r w:rsidRPr="00D86D9E">
        <w:rPr>
          <w:rFonts w:ascii="Calibri" w:hAnsi="Calibri" w:cs="Calibri"/>
          <w:bCs/>
          <w:color w:val="000000"/>
          <w:sz w:val="24"/>
          <w:szCs w:val="24"/>
        </w:rPr>
        <w:tab/>
        <w:t xml:space="preserve">A.  Yes, as a precaution against the uncertain financial time we’re in, an application for a loan under the Cares Act has been made with the help of the MMS bookkeeper firm.  </w:t>
      </w:r>
    </w:p>
    <w:p w:rsidR="003F56EE" w:rsidRPr="00D86D9E" w:rsidRDefault="003F56EE" w:rsidP="008D190D">
      <w:pPr>
        <w:spacing w:line="240" w:lineRule="auto"/>
        <w:rPr>
          <w:rFonts w:ascii="Calibri" w:hAnsi="Calibri" w:cs="Calibri"/>
          <w:bCs/>
          <w:color w:val="000000"/>
          <w:sz w:val="24"/>
          <w:szCs w:val="24"/>
        </w:rPr>
      </w:pPr>
      <w:r w:rsidRPr="00D86D9E">
        <w:rPr>
          <w:rFonts w:ascii="Calibri" w:hAnsi="Calibri" w:cs="Calibri"/>
          <w:bCs/>
          <w:color w:val="000000"/>
          <w:sz w:val="24"/>
          <w:szCs w:val="24"/>
        </w:rPr>
        <w:tab/>
        <w:t xml:space="preserve">Q. </w:t>
      </w:r>
      <w:r w:rsidR="00AE2FD1" w:rsidRPr="00D86D9E">
        <w:rPr>
          <w:rFonts w:ascii="Calibri" w:hAnsi="Calibri" w:cs="Calibri"/>
          <w:bCs/>
          <w:color w:val="000000"/>
          <w:sz w:val="24"/>
          <w:szCs w:val="24"/>
        </w:rPr>
        <w:t xml:space="preserve"> </w:t>
      </w:r>
      <w:r w:rsidRPr="00D86D9E">
        <w:rPr>
          <w:rFonts w:ascii="Calibri" w:hAnsi="Calibri" w:cs="Calibri"/>
          <w:bCs/>
          <w:color w:val="000000"/>
          <w:sz w:val="24"/>
          <w:szCs w:val="24"/>
        </w:rPr>
        <w:t>Will the revenues of Camp MoVal and Shannondale be sustained during the time of suspension of camp activities as a result of the pandemic?</w:t>
      </w:r>
    </w:p>
    <w:p w:rsidR="003F56EE" w:rsidRPr="00D86D9E" w:rsidRDefault="003F56EE" w:rsidP="008D190D">
      <w:pPr>
        <w:spacing w:line="240" w:lineRule="auto"/>
        <w:rPr>
          <w:rFonts w:ascii="Calibri" w:hAnsi="Calibri" w:cs="Calibri"/>
          <w:bCs/>
          <w:color w:val="000000"/>
          <w:sz w:val="24"/>
          <w:szCs w:val="24"/>
        </w:rPr>
      </w:pPr>
      <w:r w:rsidRPr="00D86D9E">
        <w:rPr>
          <w:rFonts w:ascii="Calibri" w:hAnsi="Calibri" w:cs="Calibri"/>
          <w:bCs/>
          <w:color w:val="000000"/>
          <w:sz w:val="24"/>
          <w:szCs w:val="24"/>
        </w:rPr>
        <w:tab/>
        <w:t>A.  Camp Directors are in conversation the Conference in efforts to remain viable</w:t>
      </w:r>
      <w:r w:rsidR="00AE2FD1" w:rsidRPr="00D86D9E">
        <w:rPr>
          <w:rFonts w:ascii="Calibri" w:hAnsi="Calibri" w:cs="Calibri"/>
          <w:bCs/>
          <w:color w:val="000000"/>
          <w:sz w:val="24"/>
          <w:szCs w:val="24"/>
        </w:rPr>
        <w:t xml:space="preserve">.  In an effort to remain safe during the pandemic, the camps will not open too soon.  Prayer energy and </w:t>
      </w:r>
      <w:r w:rsidR="006A087F">
        <w:rPr>
          <w:rFonts w:ascii="Calibri" w:hAnsi="Calibri" w:cs="Calibri"/>
          <w:bCs/>
          <w:color w:val="000000"/>
          <w:sz w:val="24"/>
          <w:szCs w:val="24"/>
        </w:rPr>
        <w:t xml:space="preserve">financial </w:t>
      </w:r>
      <w:r w:rsidR="00AE2FD1" w:rsidRPr="00D86D9E">
        <w:rPr>
          <w:rFonts w:ascii="Calibri" w:hAnsi="Calibri" w:cs="Calibri"/>
          <w:bCs/>
          <w:color w:val="000000"/>
          <w:sz w:val="24"/>
          <w:szCs w:val="24"/>
        </w:rPr>
        <w:t xml:space="preserve">support are encouraged.  Camp expenses will be reduced by not hiring summer camp staff.  </w:t>
      </w:r>
    </w:p>
    <w:p w:rsidR="00D86D9E" w:rsidRPr="00D86D9E" w:rsidRDefault="00D86D9E" w:rsidP="008D190D">
      <w:pPr>
        <w:spacing w:line="240" w:lineRule="auto"/>
        <w:rPr>
          <w:rFonts w:ascii="Calibri" w:hAnsi="Calibri" w:cs="Calibri"/>
          <w:bCs/>
          <w:color w:val="000000"/>
          <w:sz w:val="24"/>
          <w:szCs w:val="24"/>
        </w:rPr>
      </w:pPr>
      <w:r w:rsidRPr="00D86D9E">
        <w:rPr>
          <w:rFonts w:ascii="Calibri" w:hAnsi="Calibri" w:cs="Calibri"/>
          <w:bCs/>
          <w:color w:val="000000"/>
          <w:sz w:val="24"/>
          <w:szCs w:val="24"/>
        </w:rPr>
        <w:t>A motion to accept the Treasurer’s report subject to audit was made by Gilford Bisjak and seconded by Bill Brinkhorst.  The motion passed unanimously.</w:t>
      </w:r>
    </w:p>
    <w:p w:rsidR="00D86D9E" w:rsidRPr="00D86D9E" w:rsidRDefault="00D86D9E" w:rsidP="008D190D">
      <w:pPr>
        <w:spacing w:line="240" w:lineRule="auto"/>
        <w:rPr>
          <w:rFonts w:ascii="Calibri" w:hAnsi="Calibri" w:cs="Calibri"/>
          <w:bCs/>
          <w:color w:val="000000"/>
          <w:sz w:val="24"/>
          <w:szCs w:val="24"/>
        </w:rPr>
      </w:pPr>
    </w:p>
    <w:p w:rsidR="00D86D9E" w:rsidRDefault="00D86D9E" w:rsidP="008D190D">
      <w:pPr>
        <w:spacing w:line="240" w:lineRule="auto"/>
        <w:rPr>
          <w:rFonts w:ascii="Calibri" w:hAnsi="Calibri" w:cs="Calibri"/>
          <w:bCs/>
          <w:color w:val="000000"/>
          <w:sz w:val="24"/>
          <w:szCs w:val="24"/>
        </w:rPr>
      </w:pPr>
      <w:r w:rsidRPr="00D86D9E">
        <w:rPr>
          <w:rFonts w:ascii="Calibri" w:hAnsi="Calibri" w:cs="Calibri"/>
          <w:b/>
          <w:bCs/>
          <w:color w:val="000000"/>
          <w:sz w:val="24"/>
          <w:szCs w:val="24"/>
        </w:rPr>
        <w:t xml:space="preserve">Leadership and Development Report.  </w:t>
      </w:r>
      <w:r w:rsidRPr="00D86D9E">
        <w:rPr>
          <w:rFonts w:ascii="Calibri" w:hAnsi="Calibri" w:cs="Calibri"/>
          <w:bCs/>
          <w:color w:val="000000"/>
          <w:sz w:val="24"/>
          <w:szCs w:val="24"/>
        </w:rPr>
        <w:t>Bill Biedenstein</w:t>
      </w:r>
      <w:r>
        <w:rPr>
          <w:rFonts w:ascii="Calibri" w:hAnsi="Calibri" w:cs="Calibri"/>
          <w:bCs/>
          <w:color w:val="000000"/>
          <w:sz w:val="24"/>
          <w:szCs w:val="24"/>
        </w:rPr>
        <w:t>, chairperson of the standing committee presented the report.</w:t>
      </w:r>
      <w:r w:rsidR="008C3902">
        <w:rPr>
          <w:rFonts w:ascii="Calibri" w:hAnsi="Calibri" w:cs="Calibri"/>
          <w:bCs/>
          <w:color w:val="000000"/>
          <w:sz w:val="24"/>
          <w:szCs w:val="24"/>
        </w:rPr>
        <w:t xml:space="preserve">  He thanked members of the committee for serving – Elaine Hudson, Western Association; Joyce Bathke, Eastern Association; </w:t>
      </w:r>
      <w:r w:rsidR="00A81ECA">
        <w:rPr>
          <w:rFonts w:ascii="Calibri" w:hAnsi="Calibri" w:cs="Calibri"/>
          <w:bCs/>
          <w:color w:val="000000"/>
          <w:sz w:val="24"/>
          <w:szCs w:val="24"/>
        </w:rPr>
        <w:t>Donna Smith – Pupillo</w:t>
      </w:r>
      <w:r w:rsidR="00E601A6">
        <w:rPr>
          <w:rFonts w:ascii="Calibri" w:hAnsi="Calibri" w:cs="Calibri"/>
          <w:bCs/>
          <w:color w:val="000000"/>
          <w:sz w:val="24"/>
          <w:szCs w:val="24"/>
        </w:rPr>
        <w:t>, Conference Council Moderator</w:t>
      </w:r>
      <w:r w:rsidR="00A81ECA">
        <w:rPr>
          <w:rFonts w:ascii="Calibri" w:hAnsi="Calibri" w:cs="Calibri"/>
          <w:bCs/>
          <w:color w:val="000000"/>
          <w:sz w:val="24"/>
          <w:szCs w:val="24"/>
        </w:rPr>
        <w:t xml:space="preserve"> and Ginny Brown Daniel</w:t>
      </w:r>
      <w:r w:rsidR="00E601A6">
        <w:rPr>
          <w:rFonts w:ascii="Calibri" w:hAnsi="Calibri" w:cs="Calibri"/>
          <w:bCs/>
          <w:color w:val="000000"/>
          <w:sz w:val="24"/>
          <w:szCs w:val="24"/>
        </w:rPr>
        <w:t>, Conference Minister</w:t>
      </w:r>
      <w:r w:rsidR="00A81ECA">
        <w:rPr>
          <w:rFonts w:ascii="Calibri" w:hAnsi="Calibri" w:cs="Calibri"/>
          <w:bCs/>
          <w:color w:val="000000"/>
          <w:sz w:val="24"/>
          <w:szCs w:val="24"/>
        </w:rPr>
        <w:t xml:space="preserve">.  The committee has been meeting bi-weekly since October.  Bill introduced the slate of candidates for joining the Conference Council:  Nancy Luehrman and Patty Wood to fill Council </w:t>
      </w:r>
      <w:r w:rsidR="00C32CC7">
        <w:rPr>
          <w:rFonts w:ascii="Calibri" w:hAnsi="Calibri" w:cs="Calibri"/>
          <w:bCs/>
          <w:color w:val="000000"/>
          <w:sz w:val="24"/>
          <w:szCs w:val="24"/>
        </w:rPr>
        <w:t xml:space="preserve">resignation </w:t>
      </w:r>
      <w:r w:rsidR="00A81ECA">
        <w:rPr>
          <w:rFonts w:ascii="Calibri" w:hAnsi="Calibri" w:cs="Calibri"/>
          <w:bCs/>
          <w:color w:val="000000"/>
          <w:sz w:val="24"/>
          <w:szCs w:val="24"/>
        </w:rPr>
        <w:t xml:space="preserve">vacancies (these did not require approval votes); </w:t>
      </w:r>
      <w:r w:rsidR="00E601A6">
        <w:rPr>
          <w:rFonts w:ascii="Calibri" w:hAnsi="Calibri" w:cs="Calibri"/>
          <w:bCs/>
          <w:color w:val="000000"/>
          <w:sz w:val="24"/>
          <w:szCs w:val="24"/>
        </w:rPr>
        <w:t xml:space="preserve">Karen Watson and Max Bade, Eastern Association; Randy Hundley, Paul Emily and Elaine Tebbenkamp, Western Association; Bill Biedenstein (second term), Meredith Jackson and Karen Miller, St. Louis Association.  The nominees for Conference Council Officers were Andrea Asselmeier, Moderator; Nancy Luehrman, Vice-Moderator; Sonya Vann, Secretary; and Michael Mueller, Treasurer.  Kristin Aardema Faigh seconded the slate.  The slate was approved by voice vote with no opposition or abstentions.  </w:t>
      </w:r>
    </w:p>
    <w:p w:rsidR="00E601A6" w:rsidRDefault="00E601A6" w:rsidP="008D190D">
      <w:pPr>
        <w:spacing w:line="240" w:lineRule="auto"/>
        <w:rPr>
          <w:rFonts w:ascii="Calibri" w:hAnsi="Calibri" w:cs="Calibri"/>
          <w:bCs/>
          <w:color w:val="000000"/>
          <w:sz w:val="24"/>
          <w:szCs w:val="24"/>
        </w:rPr>
      </w:pPr>
      <w:r>
        <w:rPr>
          <w:rFonts w:ascii="Calibri" w:hAnsi="Calibri" w:cs="Calibri"/>
          <w:bCs/>
          <w:color w:val="000000"/>
          <w:sz w:val="24"/>
          <w:szCs w:val="24"/>
        </w:rPr>
        <w:lastRenderedPageBreak/>
        <w:t xml:space="preserve">The slate for General Synod 2021 and 2023 was introduced:  </w:t>
      </w:r>
      <w:r w:rsidR="00CB572A">
        <w:rPr>
          <w:rFonts w:ascii="Calibri" w:hAnsi="Calibri" w:cs="Calibri"/>
          <w:bCs/>
          <w:color w:val="000000"/>
          <w:sz w:val="24"/>
          <w:szCs w:val="24"/>
        </w:rPr>
        <w:t>Nathan Fulk and Leslie Kemp, Eastern Association; Betsy Happel, Hannah Rice, James Ross, and Jimmy Watson, St. Louis Association.  A youth candidate is yet to be identified.  No Western Association delegates were nominated because of the objective to balance the slate geographically.  Several WA delegates are currently serving for GS2021</w:t>
      </w:r>
      <w:r w:rsidR="00B07543">
        <w:rPr>
          <w:rFonts w:ascii="Calibri" w:hAnsi="Calibri" w:cs="Calibri"/>
          <w:bCs/>
          <w:color w:val="000000"/>
          <w:sz w:val="24"/>
          <w:szCs w:val="24"/>
        </w:rPr>
        <w:t xml:space="preserve"> and 2023, preserving geographic balance</w:t>
      </w:r>
      <w:r w:rsidR="00CB572A">
        <w:rPr>
          <w:rFonts w:ascii="Calibri" w:hAnsi="Calibri" w:cs="Calibri"/>
          <w:bCs/>
          <w:color w:val="000000"/>
          <w:sz w:val="24"/>
          <w:szCs w:val="24"/>
        </w:rPr>
        <w:t xml:space="preserve">.  </w:t>
      </w:r>
      <w:r w:rsidR="00F91D68">
        <w:rPr>
          <w:rFonts w:ascii="Calibri" w:hAnsi="Calibri" w:cs="Calibri"/>
          <w:bCs/>
          <w:color w:val="000000"/>
          <w:sz w:val="24"/>
          <w:szCs w:val="24"/>
        </w:rPr>
        <w:t xml:space="preserve">A list of alternate delegates was also identified, in case elected delegates can not serve.  Laura Dierberg Ayres seconded the slate of delegates.  The slates was approved by voice vote with two abstentions. </w:t>
      </w:r>
    </w:p>
    <w:p w:rsidR="00F91D68" w:rsidRDefault="00F91D68" w:rsidP="008D190D">
      <w:pPr>
        <w:spacing w:line="240" w:lineRule="auto"/>
        <w:rPr>
          <w:rFonts w:ascii="Calibri" w:hAnsi="Calibri" w:cs="Calibri"/>
          <w:bCs/>
          <w:color w:val="000000"/>
          <w:sz w:val="24"/>
          <w:szCs w:val="24"/>
        </w:rPr>
      </w:pPr>
      <w:r>
        <w:rPr>
          <w:rFonts w:ascii="Calibri" w:hAnsi="Calibri" w:cs="Calibri"/>
          <w:b/>
          <w:bCs/>
          <w:color w:val="000000"/>
          <w:sz w:val="24"/>
          <w:szCs w:val="24"/>
        </w:rPr>
        <w:t xml:space="preserve">Associate Conference Committee Search Committee Report.  </w:t>
      </w:r>
      <w:r>
        <w:rPr>
          <w:rFonts w:ascii="Calibri" w:hAnsi="Calibri" w:cs="Calibri"/>
          <w:bCs/>
          <w:color w:val="000000"/>
          <w:sz w:val="24"/>
          <w:szCs w:val="24"/>
        </w:rPr>
        <w:t xml:space="preserve">Hannah Rice, Search Committee Chair, reported on the process used to </w:t>
      </w:r>
      <w:r w:rsidR="008E4475">
        <w:rPr>
          <w:rFonts w:ascii="Calibri" w:hAnsi="Calibri" w:cs="Calibri"/>
          <w:bCs/>
          <w:color w:val="000000"/>
          <w:sz w:val="24"/>
          <w:szCs w:val="24"/>
        </w:rPr>
        <w:t xml:space="preserve">select a candidate.  </w:t>
      </w:r>
      <w:r w:rsidR="000B37FA">
        <w:rPr>
          <w:rFonts w:ascii="Calibri" w:hAnsi="Calibri" w:cs="Calibri"/>
          <w:bCs/>
          <w:color w:val="000000"/>
          <w:sz w:val="24"/>
          <w:szCs w:val="24"/>
        </w:rPr>
        <w:t xml:space="preserve">The committee was supported by Rev Lee Albertson, </w:t>
      </w:r>
      <w:r w:rsidR="000B37FA" w:rsidRPr="000B37FA">
        <w:rPr>
          <w:rFonts w:ascii="Calibri" w:hAnsi="Calibri" w:cs="Calibri"/>
          <w:color w:val="333333"/>
          <w:sz w:val="24"/>
          <w:szCs w:val="24"/>
          <w:shd w:val="clear" w:color="auto" w:fill="FFFFFF"/>
        </w:rPr>
        <w:t>Conference Minister Search Coordinator</w:t>
      </w:r>
      <w:r w:rsidR="000B37FA">
        <w:rPr>
          <w:rFonts w:ascii="Calibri" w:hAnsi="Calibri" w:cs="Calibri"/>
          <w:bCs/>
          <w:color w:val="000000"/>
          <w:sz w:val="24"/>
          <w:szCs w:val="24"/>
        </w:rPr>
        <w:t xml:space="preserve"> from the National Office.  </w:t>
      </w:r>
      <w:r w:rsidR="008E4475">
        <w:rPr>
          <w:rFonts w:ascii="Calibri" w:hAnsi="Calibri" w:cs="Calibri"/>
          <w:bCs/>
          <w:color w:val="000000"/>
          <w:sz w:val="24"/>
          <w:szCs w:val="24"/>
        </w:rPr>
        <w:t>Thirteen profiles were received after the job description was posted.  The profiles were reviewed and six Zoom interviews were conducted.  The committee then identified two individuals for face-to-face interviews.  As a result, Reverend Dami</w:t>
      </w:r>
      <w:r w:rsidR="00554907">
        <w:rPr>
          <w:rFonts w:ascii="Calibri" w:hAnsi="Calibri" w:cs="Calibri"/>
          <w:bCs/>
          <w:color w:val="000000"/>
          <w:sz w:val="24"/>
          <w:szCs w:val="24"/>
        </w:rPr>
        <w:t>e</w:t>
      </w:r>
      <w:r w:rsidR="008E4475">
        <w:rPr>
          <w:rFonts w:ascii="Calibri" w:hAnsi="Calibri" w:cs="Calibri"/>
          <w:bCs/>
          <w:color w:val="000000"/>
          <w:sz w:val="24"/>
          <w:szCs w:val="24"/>
        </w:rPr>
        <w:t xml:space="preserve">n Rice was selected for recommendation to the MMS Conference as our Associate Conference Minister.  The two primary duties of the ACM will be Search and Call support and Committee on Ministry liaison.  </w:t>
      </w:r>
    </w:p>
    <w:p w:rsidR="00554907" w:rsidRDefault="00417207" w:rsidP="008D190D">
      <w:pPr>
        <w:spacing w:line="240" w:lineRule="auto"/>
        <w:rPr>
          <w:rFonts w:ascii="Calibri" w:hAnsi="Calibri" w:cs="Calibri"/>
          <w:bCs/>
          <w:color w:val="000000"/>
          <w:sz w:val="24"/>
          <w:szCs w:val="24"/>
        </w:rPr>
      </w:pPr>
      <w:r>
        <w:rPr>
          <w:rFonts w:ascii="Calibri" w:hAnsi="Calibri" w:cs="Calibri"/>
          <w:bCs/>
          <w:color w:val="000000"/>
          <w:sz w:val="24"/>
          <w:szCs w:val="24"/>
        </w:rPr>
        <w:t xml:space="preserve">After Rev </w:t>
      </w:r>
      <w:r w:rsidR="00974954">
        <w:rPr>
          <w:rFonts w:ascii="Calibri" w:hAnsi="Calibri" w:cs="Calibri"/>
          <w:bCs/>
          <w:color w:val="000000"/>
          <w:sz w:val="24"/>
          <w:szCs w:val="24"/>
        </w:rPr>
        <w:t>Lake</w:t>
      </w:r>
      <w:r>
        <w:rPr>
          <w:rFonts w:ascii="Calibri" w:hAnsi="Calibri" w:cs="Calibri"/>
          <w:bCs/>
          <w:color w:val="000000"/>
          <w:sz w:val="24"/>
          <w:szCs w:val="24"/>
        </w:rPr>
        <w:t xml:space="preserve"> answered questions from meeting </w:t>
      </w:r>
      <w:r w:rsidR="00C32CC7">
        <w:rPr>
          <w:rFonts w:ascii="Calibri" w:hAnsi="Calibri" w:cs="Calibri"/>
          <w:bCs/>
          <w:color w:val="000000"/>
          <w:sz w:val="24"/>
          <w:szCs w:val="24"/>
        </w:rPr>
        <w:t>participants</w:t>
      </w:r>
      <w:r>
        <w:rPr>
          <w:rFonts w:ascii="Calibri" w:hAnsi="Calibri" w:cs="Calibri"/>
          <w:bCs/>
          <w:color w:val="000000"/>
          <w:sz w:val="24"/>
          <w:szCs w:val="24"/>
        </w:rPr>
        <w:t xml:space="preserve"> a</w:t>
      </w:r>
      <w:r w:rsidR="00B37B1B">
        <w:rPr>
          <w:rFonts w:ascii="Calibri" w:hAnsi="Calibri" w:cs="Calibri"/>
          <w:bCs/>
          <w:color w:val="000000"/>
          <w:sz w:val="24"/>
          <w:szCs w:val="24"/>
        </w:rPr>
        <w:t>nd a</w:t>
      </w:r>
      <w:r>
        <w:rPr>
          <w:rFonts w:ascii="Calibri" w:hAnsi="Calibri" w:cs="Calibri"/>
          <w:bCs/>
          <w:color w:val="000000"/>
          <w:sz w:val="24"/>
          <w:szCs w:val="24"/>
        </w:rPr>
        <w:t xml:space="preserve"> meeting extension </w:t>
      </w:r>
      <w:r w:rsidR="00974954">
        <w:rPr>
          <w:rFonts w:ascii="Calibri" w:hAnsi="Calibri" w:cs="Calibri"/>
          <w:bCs/>
          <w:color w:val="000000"/>
          <w:sz w:val="24"/>
          <w:szCs w:val="24"/>
        </w:rPr>
        <w:t xml:space="preserve">motion </w:t>
      </w:r>
      <w:r>
        <w:rPr>
          <w:rFonts w:ascii="Calibri" w:hAnsi="Calibri" w:cs="Calibri"/>
          <w:bCs/>
          <w:color w:val="000000"/>
          <w:sz w:val="24"/>
          <w:szCs w:val="24"/>
        </w:rPr>
        <w:t xml:space="preserve">was </w:t>
      </w:r>
      <w:r w:rsidR="00974954">
        <w:rPr>
          <w:rFonts w:ascii="Calibri" w:hAnsi="Calibri" w:cs="Calibri"/>
          <w:bCs/>
          <w:color w:val="000000"/>
          <w:sz w:val="24"/>
          <w:szCs w:val="24"/>
        </w:rPr>
        <w:t>approved</w:t>
      </w:r>
      <w:r>
        <w:rPr>
          <w:rFonts w:ascii="Calibri" w:hAnsi="Calibri" w:cs="Calibri"/>
          <w:bCs/>
          <w:color w:val="000000"/>
          <w:sz w:val="24"/>
          <w:szCs w:val="24"/>
        </w:rPr>
        <w:t>.</w:t>
      </w:r>
      <w:r w:rsidR="00974954">
        <w:rPr>
          <w:rFonts w:ascii="Calibri" w:hAnsi="Calibri" w:cs="Calibri"/>
          <w:bCs/>
          <w:color w:val="000000"/>
          <w:sz w:val="24"/>
          <w:szCs w:val="24"/>
        </w:rPr>
        <w:t xml:space="preserve">  A roll call vote of lay delegates, clergy and council members attending was taken.  </w:t>
      </w:r>
      <w:r>
        <w:rPr>
          <w:rFonts w:ascii="Calibri" w:hAnsi="Calibri" w:cs="Calibri"/>
          <w:bCs/>
          <w:color w:val="000000"/>
          <w:sz w:val="24"/>
          <w:szCs w:val="24"/>
        </w:rPr>
        <w:t xml:space="preserve"> </w:t>
      </w:r>
      <w:r w:rsidR="00B37B1B">
        <w:rPr>
          <w:rFonts w:ascii="Calibri" w:hAnsi="Calibri" w:cs="Calibri"/>
          <w:bCs/>
          <w:color w:val="000000"/>
          <w:sz w:val="24"/>
          <w:szCs w:val="24"/>
        </w:rPr>
        <w:t xml:space="preserve">The </w:t>
      </w:r>
      <w:r w:rsidR="00C32CC7">
        <w:rPr>
          <w:rFonts w:ascii="Calibri" w:hAnsi="Calibri" w:cs="Calibri"/>
          <w:bCs/>
          <w:color w:val="000000"/>
          <w:sz w:val="24"/>
          <w:szCs w:val="24"/>
        </w:rPr>
        <w:t xml:space="preserve">vote </w:t>
      </w:r>
      <w:r w:rsidR="00B37B1B">
        <w:rPr>
          <w:rFonts w:ascii="Calibri" w:hAnsi="Calibri" w:cs="Calibri"/>
          <w:bCs/>
          <w:color w:val="000000"/>
          <w:sz w:val="24"/>
          <w:szCs w:val="24"/>
        </w:rPr>
        <w:t>tally was 184 ‘Yes’,  8 ‘Abstain’,  2 ‘No’.  Rev Damien Lake was called to be Missouri Mid-South Associate Conference Minister.</w:t>
      </w:r>
    </w:p>
    <w:p w:rsidR="00554907" w:rsidRDefault="00B37B1B" w:rsidP="008D190D">
      <w:pPr>
        <w:spacing w:line="240" w:lineRule="auto"/>
        <w:rPr>
          <w:rFonts w:ascii="Calibri" w:hAnsi="Calibri" w:cs="Calibri"/>
          <w:b/>
          <w:bCs/>
          <w:color w:val="000000"/>
          <w:sz w:val="24"/>
          <w:szCs w:val="24"/>
        </w:rPr>
      </w:pPr>
      <w:r>
        <w:rPr>
          <w:rFonts w:ascii="Calibri" w:hAnsi="Calibri" w:cs="Calibri"/>
          <w:b/>
          <w:bCs/>
          <w:color w:val="000000"/>
          <w:sz w:val="24"/>
          <w:szCs w:val="24"/>
        </w:rPr>
        <w:t xml:space="preserve">Announcements.  </w:t>
      </w:r>
    </w:p>
    <w:p w:rsidR="00B37B1B" w:rsidRDefault="00B37B1B" w:rsidP="008D190D">
      <w:pPr>
        <w:spacing w:line="240" w:lineRule="auto"/>
        <w:rPr>
          <w:rFonts w:ascii="Calibri" w:hAnsi="Calibri" w:cs="Calibri"/>
          <w:bCs/>
          <w:color w:val="000000"/>
          <w:sz w:val="24"/>
          <w:szCs w:val="24"/>
        </w:rPr>
      </w:pPr>
      <w:r w:rsidRPr="00B37B1B">
        <w:rPr>
          <w:rFonts w:ascii="Calibri" w:hAnsi="Calibri" w:cs="Calibri"/>
          <w:bCs/>
          <w:color w:val="000000"/>
          <w:sz w:val="24"/>
          <w:szCs w:val="24"/>
        </w:rPr>
        <w:t xml:space="preserve">Ginny Brown Daniel </w:t>
      </w:r>
      <w:r>
        <w:rPr>
          <w:rFonts w:ascii="Calibri" w:hAnsi="Calibri" w:cs="Calibri"/>
          <w:bCs/>
          <w:color w:val="000000"/>
          <w:sz w:val="24"/>
          <w:szCs w:val="24"/>
        </w:rPr>
        <w:t>told of a follow-on June informal ZOOM meeting with a worship service, a celebration of church and clergy anniversaries, a litany of farewell for out-going staff, and the installation of new Conference Council members</w:t>
      </w:r>
      <w:r w:rsidR="00645645">
        <w:rPr>
          <w:rFonts w:ascii="Calibri" w:hAnsi="Calibri" w:cs="Calibri"/>
          <w:bCs/>
          <w:color w:val="000000"/>
          <w:sz w:val="24"/>
          <w:szCs w:val="24"/>
        </w:rPr>
        <w:t xml:space="preserve">.  </w:t>
      </w:r>
    </w:p>
    <w:p w:rsidR="00645645" w:rsidRDefault="00645645" w:rsidP="008D190D">
      <w:pPr>
        <w:spacing w:line="240" w:lineRule="auto"/>
        <w:rPr>
          <w:rFonts w:ascii="Calibri" w:hAnsi="Calibri" w:cs="Calibri"/>
          <w:bCs/>
          <w:color w:val="000000"/>
          <w:sz w:val="24"/>
          <w:szCs w:val="24"/>
        </w:rPr>
      </w:pPr>
      <w:r>
        <w:rPr>
          <w:rFonts w:ascii="Calibri" w:hAnsi="Calibri" w:cs="Calibri"/>
          <w:bCs/>
          <w:color w:val="000000"/>
          <w:sz w:val="24"/>
          <w:szCs w:val="24"/>
        </w:rPr>
        <w:t xml:space="preserve">Jeremy Force told of the need, due to the pandemic, to keep </w:t>
      </w:r>
      <w:r w:rsidR="000F2458">
        <w:rPr>
          <w:rFonts w:ascii="Calibri" w:hAnsi="Calibri" w:cs="Calibri"/>
          <w:bCs/>
          <w:color w:val="000000"/>
          <w:sz w:val="24"/>
          <w:szCs w:val="24"/>
        </w:rPr>
        <w:t>C</w:t>
      </w:r>
      <w:r>
        <w:rPr>
          <w:rFonts w:ascii="Calibri" w:hAnsi="Calibri" w:cs="Calibri"/>
          <w:bCs/>
          <w:color w:val="000000"/>
          <w:sz w:val="24"/>
          <w:szCs w:val="24"/>
        </w:rPr>
        <w:t xml:space="preserve">amp </w:t>
      </w:r>
      <w:r w:rsidR="000F2458">
        <w:rPr>
          <w:rFonts w:ascii="Calibri" w:hAnsi="Calibri" w:cs="Calibri"/>
          <w:bCs/>
          <w:color w:val="000000"/>
          <w:sz w:val="24"/>
          <w:szCs w:val="24"/>
        </w:rPr>
        <w:t xml:space="preserve">MoVal </w:t>
      </w:r>
      <w:r>
        <w:rPr>
          <w:rFonts w:ascii="Calibri" w:hAnsi="Calibri" w:cs="Calibri"/>
          <w:bCs/>
          <w:color w:val="000000"/>
          <w:sz w:val="24"/>
          <w:szCs w:val="24"/>
        </w:rPr>
        <w:t xml:space="preserve">closed until at least 1 August and to see what could be done safely after 1 August.  </w:t>
      </w:r>
    </w:p>
    <w:p w:rsidR="00645645" w:rsidRDefault="00645645" w:rsidP="008D190D">
      <w:pPr>
        <w:spacing w:line="240" w:lineRule="auto"/>
        <w:rPr>
          <w:rFonts w:ascii="Calibri" w:hAnsi="Calibri" w:cs="Calibri"/>
          <w:bCs/>
          <w:color w:val="000000"/>
          <w:sz w:val="24"/>
          <w:szCs w:val="24"/>
        </w:rPr>
      </w:pPr>
      <w:r>
        <w:rPr>
          <w:rFonts w:ascii="Calibri" w:hAnsi="Calibri" w:cs="Calibri"/>
          <w:bCs/>
          <w:color w:val="000000"/>
          <w:sz w:val="24"/>
          <w:szCs w:val="24"/>
        </w:rPr>
        <w:t>Ginny</w:t>
      </w:r>
      <w:r w:rsidR="000F2458">
        <w:rPr>
          <w:rFonts w:ascii="Calibri" w:hAnsi="Calibri" w:cs="Calibri"/>
          <w:bCs/>
          <w:color w:val="000000"/>
          <w:sz w:val="24"/>
          <w:szCs w:val="24"/>
        </w:rPr>
        <w:t xml:space="preserve"> Brown Daniel</w:t>
      </w:r>
      <w:r>
        <w:rPr>
          <w:rFonts w:ascii="Calibri" w:hAnsi="Calibri" w:cs="Calibri"/>
          <w:bCs/>
          <w:color w:val="000000"/>
          <w:sz w:val="24"/>
          <w:szCs w:val="24"/>
        </w:rPr>
        <w:t xml:space="preserve"> thanked the MMS churches, chaplains, clergy and staff for their innovative efforts during this time of pandemic.  She also thanked Donna Smith-Pupillo for her leadership of the Conference Council during the past two years.  A $250 gift is being made to the Deaconess Nurse</w:t>
      </w:r>
      <w:r w:rsidR="00E45C93">
        <w:rPr>
          <w:rFonts w:ascii="Calibri" w:hAnsi="Calibri" w:cs="Calibri"/>
          <w:bCs/>
          <w:color w:val="000000"/>
          <w:sz w:val="24"/>
          <w:szCs w:val="24"/>
        </w:rPr>
        <w:t xml:space="preserve"> Ministry</w:t>
      </w:r>
      <w:r>
        <w:rPr>
          <w:rFonts w:ascii="Calibri" w:hAnsi="Calibri" w:cs="Calibri"/>
          <w:bCs/>
          <w:color w:val="000000"/>
          <w:sz w:val="24"/>
          <w:szCs w:val="24"/>
        </w:rPr>
        <w:t xml:space="preserve"> in Donna’s name.</w:t>
      </w:r>
    </w:p>
    <w:p w:rsidR="00E45C93" w:rsidRDefault="00E45C93" w:rsidP="008D190D">
      <w:pPr>
        <w:spacing w:line="240" w:lineRule="auto"/>
        <w:rPr>
          <w:sz w:val="24"/>
          <w:szCs w:val="24"/>
        </w:rPr>
      </w:pPr>
      <w:r>
        <w:rPr>
          <w:rFonts w:ascii="Calibri" w:hAnsi="Calibri" w:cs="Calibri"/>
          <w:bCs/>
          <w:color w:val="000000"/>
          <w:sz w:val="24"/>
          <w:szCs w:val="24"/>
        </w:rPr>
        <w:t>Donna Smith-Pupillo thanked the Conference Council and those going off the Council – David Rauch, Les Kemp and Cheryl Howard.  Donna also thanked Conference staff, the CAG planning committee, Jane Fisler-Hoffman, Douglas Anders, and Nicole H</w:t>
      </w:r>
      <w:r>
        <w:rPr>
          <w:sz w:val="24"/>
          <w:szCs w:val="24"/>
        </w:rPr>
        <w:t>avelka</w:t>
      </w:r>
      <w:r w:rsidR="00AF73A3">
        <w:rPr>
          <w:sz w:val="24"/>
          <w:szCs w:val="24"/>
        </w:rPr>
        <w:t>.</w:t>
      </w:r>
    </w:p>
    <w:p w:rsidR="00AF73A3" w:rsidRDefault="00AF73A3" w:rsidP="008D190D">
      <w:pPr>
        <w:spacing w:line="240" w:lineRule="auto"/>
        <w:rPr>
          <w:rFonts w:ascii="Calibri" w:hAnsi="Calibri" w:cs="Calibri"/>
          <w:bCs/>
          <w:color w:val="000000"/>
          <w:sz w:val="24"/>
          <w:szCs w:val="24"/>
        </w:rPr>
      </w:pPr>
      <w:r>
        <w:rPr>
          <w:sz w:val="24"/>
          <w:szCs w:val="24"/>
        </w:rPr>
        <w:t xml:space="preserve">The closing prayer was given by </w:t>
      </w:r>
      <w:r>
        <w:rPr>
          <w:rFonts w:ascii="Calibri" w:hAnsi="Calibri" w:cs="Calibri"/>
          <w:bCs/>
          <w:color w:val="000000"/>
          <w:sz w:val="24"/>
          <w:szCs w:val="24"/>
        </w:rPr>
        <w:t>Jane Fisler-Hoffman</w:t>
      </w:r>
      <w:r>
        <w:rPr>
          <w:rFonts w:ascii="Calibri" w:hAnsi="Calibri" w:cs="Calibri"/>
          <w:bCs/>
          <w:color w:val="000000"/>
          <w:sz w:val="24"/>
          <w:szCs w:val="24"/>
        </w:rPr>
        <w:t xml:space="preserve"> and</w:t>
      </w:r>
      <w:r>
        <w:rPr>
          <w:rFonts w:ascii="Calibri" w:hAnsi="Calibri" w:cs="Calibri"/>
          <w:bCs/>
          <w:color w:val="000000"/>
          <w:sz w:val="24"/>
          <w:szCs w:val="24"/>
        </w:rPr>
        <w:t xml:space="preserve"> Douglas Anders</w:t>
      </w:r>
      <w:r>
        <w:rPr>
          <w:rFonts w:ascii="Calibri" w:hAnsi="Calibri" w:cs="Calibri"/>
          <w:bCs/>
          <w:color w:val="000000"/>
          <w:sz w:val="24"/>
          <w:szCs w:val="24"/>
        </w:rPr>
        <w:t>.</w:t>
      </w:r>
    </w:p>
    <w:p w:rsidR="00AF73A3" w:rsidRDefault="00AF73A3" w:rsidP="008D190D">
      <w:pPr>
        <w:spacing w:line="240" w:lineRule="auto"/>
        <w:rPr>
          <w:rFonts w:ascii="Calibri" w:hAnsi="Calibri" w:cs="Calibri"/>
          <w:bCs/>
          <w:color w:val="000000"/>
          <w:sz w:val="24"/>
          <w:szCs w:val="24"/>
        </w:rPr>
      </w:pPr>
      <w:r>
        <w:rPr>
          <w:rFonts w:ascii="Calibri" w:hAnsi="Calibri" w:cs="Calibri"/>
          <w:bCs/>
          <w:color w:val="000000"/>
          <w:sz w:val="24"/>
          <w:szCs w:val="24"/>
        </w:rPr>
        <w:t>A motion to adjourn was made</w:t>
      </w:r>
      <w:r w:rsidR="000F2458">
        <w:rPr>
          <w:rFonts w:ascii="Calibri" w:hAnsi="Calibri" w:cs="Calibri"/>
          <w:bCs/>
          <w:color w:val="000000"/>
          <w:sz w:val="24"/>
          <w:szCs w:val="24"/>
        </w:rPr>
        <w:t>,</w:t>
      </w:r>
      <w:r>
        <w:rPr>
          <w:rFonts w:ascii="Calibri" w:hAnsi="Calibri" w:cs="Calibri"/>
          <w:bCs/>
          <w:color w:val="000000"/>
          <w:sz w:val="24"/>
          <w:szCs w:val="24"/>
        </w:rPr>
        <w:t xml:space="preserve"> seconded and approved.</w:t>
      </w:r>
    </w:p>
    <w:p w:rsidR="00AF73A3" w:rsidRDefault="00AF73A3" w:rsidP="008D190D">
      <w:pPr>
        <w:spacing w:line="240" w:lineRule="auto"/>
        <w:rPr>
          <w:rFonts w:ascii="Calibri" w:hAnsi="Calibri" w:cs="Calibri"/>
          <w:bCs/>
          <w:color w:val="000000"/>
          <w:sz w:val="24"/>
          <w:szCs w:val="24"/>
        </w:rPr>
      </w:pPr>
    </w:p>
    <w:p w:rsidR="00AF73A3" w:rsidRDefault="00AF73A3" w:rsidP="008D190D">
      <w:pPr>
        <w:spacing w:line="240" w:lineRule="auto"/>
        <w:rPr>
          <w:rFonts w:ascii="Calibri" w:hAnsi="Calibri" w:cs="Calibri"/>
          <w:bCs/>
          <w:color w:val="000000"/>
          <w:sz w:val="24"/>
          <w:szCs w:val="24"/>
        </w:rPr>
      </w:pPr>
      <w:r>
        <w:rPr>
          <w:rFonts w:ascii="Calibri" w:hAnsi="Calibri" w:cs="Calibri"/>
          <w:bCs/>
          <w:color w:val="000000"/>
          <w:sz w:val="24"/>
          <w:szCs w:val="24"/>
        </w:rPr>
        <w:t>Respectfully submitted,</w:t>
      </w:r>
    </w:p>
    <w:p w:rsidR="008D190D" w:rsidRPr="00AF73A3" w:rsidRDefault="00AF73A3" w:rsidP="00AF73A3">
      <w:pPr>
        <w:spacing w:line="240" w:lineRule="auto"/>
        <w:rPr>
          <w:rFonts w:ascii="Calibri" w:hAnsi="Calibri" w:cs="Calibri"/>
          <w:bCs/>
          <w:color w:val="000000"/>
          <w:sz w:val="24"/>
          <w:szCs w:val="24"/>
        </w:rPr>
      </w:pPr>
      <w:r>
        <w:rPr>
          <w:rFonts w:ascii="Calibri" w:hAnsi="Calibri" w:cs="Calibri"/>
          <w:bCs/>
          <w:color w:val="000000"/>
          <w:sz w:val="24"/>
          <w:szCs w:val="24"/>
        </w:rPr>
        <w:t>Leslie Ke</w:t>
      </w:r>
      <w:r w:rsidR="000F2458">
        <w:rPr>
          <w:rFonts w:ascii="Calibri" w:hAnsi="Calibri" w:cs="Calibri"/>
          <w:bCs/>
          <w:color w:val="000000"/>
          <w:sz w:val="24"/>
          <w:szCs w:val="24"/>
        </w:rPr>
        <w:t>mp, Conference Council secretar</w:t>
      </w:r>
      <w:r w:rsidR="00B31219">
        <w:rPr>
          <w:rFonts w:ascii="Calibri" w:hAnsi="Calibri" w:cs="Calibri"/>
          <w:bCs/>
          <w:color w:val="000000"/>
          <w:sz w:val="24"/>
          <w:szCs w:val="24"/>
        </w:rPr>
        <w:t>y</w:t>
      </w:r>
      <w:bookmarkStart w:id="1" w:name="_GoBack"/>
      <w:bookmarkEnd w:id="1"/>
    </w:p>
    <w:sectPr w:rsidR="008D190D" w:rsidRPr="00AF73A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C74" w:rsidRDefault="003D3C74" w:rsidP="006D3161">
      <w:pPr>
        <w:spacing w:after="0" w:line="240" w:lineRule="auto"/>
      </w:pPr>
      <w:r>
        <w:separator/>
      </w:r>
    </w:p>
  </w:endnote>
  <w:endnote w:type="continuationSeparator" w:id="0">
    <w:p w:rsidR="003D3C74" w:rsidRDefault="003D3C74" w:rsidP="006D3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tium Basic">
    <w:altName w:val="Calibri"/>
    <w:charset w:val="00"/>
    <w:family w:val="auto"/>
    <w:pitch w:val="variable"/>
    <w:sig w:usb0="A000007F" w:usb1="4000204A"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6697708"/>
      <w:docPartObj>
        <w:docPartGallery w:val="Page Numbers (Bottom of Page)"/>
        <w:docPartUnique/>
      </w:docPartObj>
    </w:sdtPr>
    <w:sdtEndPr>
      <w:rPr>
        <w:noProof/>
      </w:rPr>
    </w:sdtEndPr>
    <w:sdtContent>
      <w:p w:rsidR="00CD2AAF" w:rsidRDefault="00CD2AAF">
        <w:pPr>
          <w:pStyle w:val="Footer"/>
          <w:jc w:val="right"/>
        </w:pPr>
        <w:r>
          <w:fldChar w:fldCharType="begin"/>
        </w:r>
        <w:r>
          <w:instrText xml:space="preserve"> PAGE   \* MERGEFORMAT </w:instrText>
        </w:r>
        <w:r>
          <w:fldChar w:fldCharType="separate"/>
        </w:r>
        <w:r w:rsidR="00B31219">
          <w:rPr>
            <w:noProof/>
          </w:rPr>
          <w:t>4</w:t>
        </w:r>
        <w:r>
          <w:rPr>
            <w:noProof/>
          </w:rPr>
          <w:fldChar w:fldCharType="end"/>
        </w:r>
      </w:p>
    </w:sdtContent>
  </w:sdt>
  <w:p w:rsidR="00CD2AAF" w:rsidRDefault="00CD2A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C74" w:rsidRDefault="003D3C74" w:rsidP="006D3161">
      <w:pPr>
        <w:spacing w:after="0" w:line="240" w:lineRule="auto"/>
      </w:pPr>
      <w:r>
        <w:separator/>
      </w:r>
    </w:p>
  </w:footnote>
  <w:footnote w:type="continuationSeparator" w:id="0">
    <w:p w:rsidR="003D3C74" w:rsidRDefault="003D3C74" w:rsidP="006D31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90D"/>
    <w:rsid w:val="00021DF7"/>
    <w:rsid w:val="0003536B"/>
    <w:rsid w:val="00054CCE"/>
    <w:rsid w:val="00077136"/>
    <w:rsid w:val="00097078"/>
    <w:rsid w:val="000A7290"/>
    <w:rsid w:val="000B37FA"/>
    <w:rsid w:val="000F2458"/>
    <w:rsid w:val="001A08C9"/>
    <w:rsid w:val="001A68BF"/>
    <w:rsid w:val="00213226"/>
    <w:rsid w:val="0022774B"/>
    <w:rsid w:val="002D35EA"/>
    <w:rsid w:val="002F550E"/>
    <w:rsid w:val="00306FA8"/>
    <w:rsid w:val="00357FC4"/>
    <w:rsid w:val="003B3C35"/>
    <w:rsid w:val="003D3C74"/>
    <w:rsid w:val="003F56EE"/>
    <w:rsid w:val="00417207"/>
    <w:rsid w:val="00471C2A"/>
    <w:rsid w:val="004873F0"/>
    <w:rsid w:val="00487DEF"/>
    <w:rsid w:val="004D1CC7"/>
    <w:rsid w:val="005066F8"/>
    <w:rsid w:val="00536A55"/>
    <w:rsid w:val="00554907"/>
    <w:rsid w:val="0058714D"/>
    <w:rsid w:val="00594F2B"/>
    <w:rsid w:val="005C23F3"/>
    <w:rsid w:val="0062594E"/>
    <w:rsid w:val="00645645"/>
    <w:rsid w:val="0067217C"/>
    <w:rsid w:val="006A087F"/>
    <w:rsid w:val="006D3161"/>
    <w:rsid w:val="006F387B"/>
    <w:rsid w:val="007015F9"/>
    <w:rsid w:val="007621E6"/>
    <w:rsid w:val="007A057E"/>
    <w:rsid w:val="007A315A"/>
    <w:rsid w:val="007D17F2"/>
    <w:rsid w:val="00816E3D"/>
    <w:rsid w:val="008A4544"/>
    <w:rsid w:val="008B09E2"/>
    <w:rsid w:val="008C08E0"/>
    <w:rsid w:val="008C3902"/>
    <w:rsid w:val="008D190D"/>
    <w:rsid w:val="008E4475"/>
    <w:rsid w:val="00974954"/>
    <w:rsid w:val="009C33BB"/>
    <w:rsid w:val="009C615C"/>
    <w:rsid w:val="00A03FAF"/>
    <w:rsid w:val="00A05383"/>
    <w:rsid w:val="00A34251"/>
    <w:rsid w:val="00A81ECA"/>
    <w:rsid w:val="00AE2FD1"/>
    <w:rsid w:val="00AF73A3"/>
    <w:rsid w:val="00B07543"/>
    <w:rsid w:val="00B31219"/>
    <w:rsid w:val="00B37B1B"/>
    <w:rsid w:val="00B576DA"/>
    <w:rsid w:val="00B666F3"/>
    <w:rsid w:val="00BD3671"/>
    <w:rsid w:val="00C32CC7"/>
    <w:rsid w:val="00C835C4"/>
    <w:rsid w:val="00C952CC"/>
    <w:rsid w:val="00CA51AA"/>
    <w:rsid w:val="00CB572A"/>
    <w:rsid w:val="00CC047A"/>
    <w:rsid w:val="00CD01F5"/>
    <w:rsid w:val="00CD2AAF"/>
    <w:rsid w:val="00CE46C8"/>
    <w:rsid w:val="00CE6599"/>
    <w:rsid w:val="00D11272"/>
    <w:rsid w:val="00D20E81"/>
    <w:rsid w:val="00D64C8F"/>
    <w:rsid w:val="00D86D9E"/>
    <w:rsid w:val="00E10BA6"/>
    <w:rsid w:val="00E45C93"/>
    <w:rsid w:val="00E601A6"/>
    <w:rsid w:val="00E725CB"/>
    <w:rsid w:val="00EA02AE"/>
    <w:rsid w:val="00F00D2E"/>
    <w:rsid w:val="00F1084B"/>
    <w:rsid w:val="00F23856"/>
    <w:rsid w:val="00F76C2A"/>
    <w:rsid w:val="00F91D68"/>
    <w:rsid w:val="00FB5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404AC-EB2B-4DE6-9369-0E5C9366C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1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161"/>
  </w:style>
  <w:style w:type="paragraph" w:styleId="Footer">
    <w:name w:val="footer"/>
    <w:basedOn w:val="Normal"/>
    <w:link w:val="FooterChar"/>
    <w:uiPriority w:val="99"/>
    <w:unhideWhenUsed/>
    <w:rsid w:val="006D31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161"/>
  </w:style>
  <w:style w:type="character" w:styleId="Strong">
    <w:name w:val="Strong"/>
    <w:basedOn w:val="DefaultParagraphFont"/>
    <w:uiPriority w:val="22"/>
    <w:qFormat/>
    <w:rsid w:val="000B37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F3DAF-3DA5-4683-ADE5-D959E6552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4734</TotalTime>
  <Pages>4</Pages>
  <Words>1666</Words>
  <Characters>9500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Kemp</dc:creator>
  <cp:keywords/>
  <dc:description/>
  <cp:lastModifiedBy>Leslie Kemp</cp:lastModifiedBy>
  <cp:revision>7</cp:revision>
  <dcterms:created xsi:type="dcterms:W3CDTF">2020-04-30T16:21:00Z</dcterms:created>
  <dcterms:modified xsi:type="dcterms:W3CDTF">2020-05-21T03:01:00Z</dcterms:modified>
</cp:coreProperties>
</file>