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1" w:type="dxa"/>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36"/>
        <w:gridCol w:w="236"/>
      </w:tblGrid>
      <w:tr w:rsidR="00EF2BE4" w:rsidRPr="006C7F11" w14:paraId="74845D7C" w14:textId="77777777" w:rsidTr="00F0729F">
        <w:trPr>
          <w:cantSplit/>
          <w:trHeight w:val="277"/>
        </w:trPr>
        <w:tc>
          <w:tcPr>
            <w:tcW w:w="371" w:type="dxa"/>
            <w:vMerge w:val="restart"/>
            <w:tcBorders>
              <w:top w:val="nil"/>
              <w:left w:val="nil"/>
              <w:bottom w:val="nil"/>
              <w:right w:val="nil"/>
            </w:tcBorders>
          </w:tcPr>
          <w:p w14:paraId="085F4D3F" w14:textId="77777777" w:rsidR="00EF2BE4" w:rsidRPr="00C47932" w:rsidRDefault="00EF2BE4" w:rsidP="002E60E6">
            <w:pPr>
              <w:pStyle w:val="NoSpacing"/>
            </w:pPr>
            <w:bookmarkStart w:id="0" w:name="_GoBack"/>
            <w:bookmarkEnd w:id="0"/>
          </w:p>
        </w:tc>
        <w:tc>
          <w:tcPr>
            <w:tcW w:w="147" w:type="dxa"/>
            <w:tcBorders>
              <w:top w:val="nil"/>
              <w:left w:val="nil"/>
              <w:bottom w:val="nil"/>
              <w:right w:val="nil"/>
            </w:tcBorders>
          </w:tcPr>
          <w:p w14:paraId="4B231F03" w14:textId="77777777" w:rsidR="00EF2BE4" w:rsidRPr="00C47932" w:rsidRDefault="00EF2BE4" w:rsidP="00F0729F">
            <w:pPr>
              <w:pStyle w:val="Header"/>
              <w:tabs>
                <w:tab w:val="center" w:pos="4680"/>
                <w:tab w:val="right" w:pos="9360"/>
              </w:tabs>
              <w:rPr>
                <w:rFonts w:ascii="Univers (W1)" w:hAnsi="Univers (W1)"/>
                <w:sz w:val="18"/>
              </w:rPr>
            </w:pPr>
          </w:p>
        </w:tc>
        <w:tc>
          <w:tcPr>
            <w:tcW w:w="233" w:type="dxa"/>
            <w:tcBorders>
              <w:top w:val="nil"/>
              <w:left w:val="nil"/>
              <w:bottom w:val="nil"/>
              <w:right w:val="nil"/>
            </w:tcBorders>
          </w:tcPr>
          <w:p w14:paraId="1D69879D" w14:textId="77777777" w:rsidR="00EF2BE4" w:rsidRPr="00C47932" w:rsidRDefault="00EF2BE4" w:rsidP="00F0729F">
            <w:pPr>
              <w:pStyle w:val="Header"/>
              <w:tabs>
                <w:tab w:val="center" w:pos="4680"/>
                <w:tab w:val="right" w:pos="9360"/>
              </w:tabs>
              <w:rPr>
                <w:rFonts w:ascii="Univers (W1)" w:hAnsi="Univers (W1)"/>
                <w:sz w:val="18"/>
              </w:rPr>
            </w:pPr>
          </w:p>
        </w:tc>
      </w:tr>
      <w:tr w:rsidR="00EF2BE4" w:rsidRPr="006C7F11" w14:paraId="57C2CD81" w14:textId="77777777" w:rsidTr="00F0729F">
        <w:trPr>
          <w:cantSplit/>
          <w:trHeight w:val="277"/>
        </w:trPr>
        <w:tc>
          <w:tcPr>
            <w:tcW w:w="371" w:type="dxa"/>
            <w:vMerge/>
            <w:tcBorders>
              <w:top w:val="nil"/>
              <w:left w:val="nil"/>
              <w:bottom w:val="nil"/>
              <w:right w:val="nil"/>
            </w:tcBorders>
          </w:tcPr>
          <w:p w14:paraId="15035AE1" w14:textId="77777777" w:rsidR="00EF2BE4" w:rsidRPr="006C7F11" w:rsidRDefault="00EF2BE4" w:rsidP="00F0729F">
            <w:pPr>
              <w:pStyle w:val="Header"/>
              <w:tabs>
                <w:tab w:val="center" w:pos="4680"/>
                <w:tab w:val="right" w:pos="9360"/>
              </w:tabs>
              <w:contextualSpacing/>
              <w:rPr>
                <w:rFonts w:ascii="Univers (W1)" w:hAnsi="Univers (W1)"/>
                <w:sz w:val="18"/>
                <w:rPrChange w:id="1" w:author="Ken Ulmer" w:date="2014-11-10T15:53:00Z">
                  <w:rPr>
                    <w:rFonts w:ascii="Univers (W1)" w:hAnsi="Univers (W1)"/>
                  </w:rPr>
                </w:rPrChange>
              </w:rPr>
            </w:pPr>
          </w:p>
        </w:tc>
        <w:tc>
          <w:tcPr>
            <w:tcW w:w="147" w:type="dxa"/>
            <w:tcBorders>
              <w:top w:val="nil"/>
              <w:left w:val="nil"/>
              <w:bottom w:val="nil"/>
              <w:right w:val="nil"/>
            </w:tcBorders>
          </w:tcPr>
          <w:p w14:paraId="3CC234E4" w14:textId="77777777" w:rsidR="00EF2BE4" w:rsidRPr="006C7F11" w:rsidRDefault="00EF2BE4" w:rsidP="00F0729F">
            <w:pPr>
              <w:pStyle w:val="Header"/>
              <w:tabs>
                <w:tab w:val="center" w:pos="4680"/>
                <w:tab w:val="right" w:pos="9360"/>
              </w:tabs>
              <w:contextualSpacing/>
              <w:rPr>
                <w:rFonts w:ascii="Univers (W1)" w:hAnsi="Univers (W1)"/>
                <w:sz w:val="18"/>
                <w:rPrChange w:id="2" w:author="Ken Ulmer" w:date="2014-11-10T15:53:00Z">
                  <w:rPr>
                    <w:rFonts w:ascii="Univers (W1)" w:hAnsi="Univers (W1)"/>
                  </w:rPr>
                </w:rPrChange>
              </w:rPr>
            </w:pPr>
          </w:p>
        </w:tc>
        <w:tc>
          <w:tcPr>
            <w:tcW w:w="233" w:type="dxa"/>
            <w:tcBorders>
              <w:top w:val="nil"/>
              <w:left w:val="nil"/>
              <w:bottom w:val="nil"/>
              <w:right w:val="nil"/>
            </w:tcBorders>
          </w:tcPr>
          <w:p w14:paraId="0173EFCA" w14:textId="77777777" w:rsidR="00EF2BE4" w:rsidRPr="00C47932" w:rsidRDefault="00EF2BE4" w:rsidP="00F0729F">
            <w:pPr>
              <w:pStyle w:val="Header"/>
              <w:ind w:right="990"/>
              <w:contextualSpacing/>
              <w:jc w:val="right"/>
              <w:rPr>
                <w:rFonts w:ascii="Univers (W1)" w:hAnsi="Univers (W1)"/>
                <w:sz w:val="18"/>
              </w:rPr>
            </w:pPr>
            <w:r w:rsidRPr="00C47932">
              <w:rPr>
                <w:rFonts w:ascii="Univers (W1)" w:hAnsi="Univers (W1)"/>
                <w:b/>
                <w:sz w:val="16"/>
              </w:rPr>
              <w:t xml:space="preserve"> </w:t>
            </w:r>
          </w:p>
        </w:tc>
      </w:tr>
    </w:tbl>
    <w:p w14:paraId="6752C5BF" w14:textId="77777777" w:rsidR="00EF2BE4" w:rsidRPr="00C47932" w:rsidRDefault="00EF2BE4" w:rsidP="00EF2BE4">
      <w:pPr>
        <w:contextualSpacing/>
        <w:rPr>
          <w:rFonts w:ascii="Arial" w:hAnsi="Arial" w:cs="Arial"/>
          <w:b/>
          <w:sz w:val="24"/>
          <w:szCs w:val="28"/>
        </w:rPr>
      </w:pPr>
    </w:p>
    <w:p w14:paraId="6D792DAA" w14:textId="02F9C252" w:rsidR="00EF2BE4" w:rsidRPr="00617086" w:rsidRDefault="00617086" w:rsidP="00E51BEB">
      <w:pPr>
        <w:spacing w:line="360" w:lineRule="auto"/>
        <w:contextualSpacing/>
        <w:rPr>
          <w:rFonts w:ascii="Arial" w:hAnsi="Arial" w:cs="Arial"/>
          <w:noProof/>
          <w:sz w:val="32"/>
          <w:szCs w:val="32"/>
        </w:rPr>
      </w:pPr>
      <w:r w:rsidRPr="00617086">
        <w:rPr>
          <w:rFonts w:ascii="Arial" w:hAnsi="Arial" w:cs="Arial"/>
          <w:noProof/>
          <w:sz w:val="32"/>
          <w:szCs w:val="32"/>
        </w:rPr>
        <w:t>Conference Council Minutes August 22, 2015</w:t>
      </w:r>
    </w:p>
    <w:p w14:paraId="5CD9C792" w14:textId="77777777" w:rsidR="00EF2BE4" w:rsidRPr="00554D96" w:rsidRDefault="00EF2BE4" w:rsidP="00EF2BE4">
      <w:pPr>
        <w:spacing w:line="360" w:lineRule="auto"/>
        <w:contextualSpacing/>
        <w:rPr>
          <w:rFonts w:ascii="Arial" w:hAnsi="Arial" w:cs="Arial"/>
          <w:sz w:val="20"/>
        </w:rPr>
      </w:pPr>
      <w:r w:rsidRPr="00554D96">
        <w:rPr>
          <w:rFonts w:ascii="Arial" w:hAnsi="Arial" w:cs="Arial"/>
          <w:noProof/>
          <w:sz w:val="20"/>
        </w:rPr>
        <mc:AlternateContent>
          <mc:Choice Requires="wpg">
            <w:drawing>
              <wp:anchor distT="0" distB="0" distL="114300" distR="114300" simplePos="0" relativeHeight="251660288" behindDoc="1" locked="0" layoutInCell="1" allowOverlap="1" wp14:anchorId="7D2C5128" wp14:editId="283275DA">
                <wp:simplePos x="0" y="0"/>
                <wp:positionH relativeFrom="column">
                  <wp:posOffset>-19050</wp:posOffset>
                </wp:positionH>
                <wp:positionV relativeFrom="paragraph">
                  <wp:posOffset>120650</wp:posOffset>
                </wp:positionV>
                <wp:extent cx="6010275" cy="34290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010275" cy="342900"/>
                          <a:chOff x="0" y="0"/>
                          <a:chExt cx="6010275" cy="342900"/>
                        </a:xfrm>
                      </wpg:grpSpPr>
                      <wps:wsp>
                        <wps:cNvPr id="2" name="Straight Connector 2"/>
                        <wps:cNvCnPr/>
                        <wps:spPr>
                          <a:xfrm>
                            <a:off x="9525" y="0"/>
                            <a:ext cx="6000750" cy="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0" y="342900"/>
                            <a:ext cx="6000750" cy="0"/>
                          </a:xfrm>
                          <a:prstGeom prst="line">
                            <a:avLst/>
                          </a:prstGeom>
                          <a:ln w="158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1.45pt;margin-top:9.5pt;width:473.25pt;height:27pt;z-index:-251656192" coordsize="60102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">
                <v:line id="Straight Connector 2" o:spid="_x0000_s1027" style="position:absolute;visibility:visible;mso-wrap-style:square" from="9525,0" to="60102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BCMsAAAADaAAAADwAAAGRycy9kb3ducmV2LnhtbESPQWsCMRSE7wX/Q3hCbzWrFSlbo4hg&#10;0ZtVDx4fm+dmdfMSklTXf2+EgsdhZr5hpvPOtuJKITaOFQwHBQjiyumGawWH/erjC0RMyBpbx6Tg&#10;ThHms97bFEvtbvxL112qRYZwLFGBScmXUsbKkMU4cJ44eycXLKYsQy11wFuG21aOimIiLTacFwx6&#10;WhqqLrs/q8CHbr3ffv40ho7nzdhX7pKKo1Lv/W7xDSJRl17h//ZaKxjB80q+AXL2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RQQjLAAAAA2gAAAA8AAAAAAAAAAAAAAAAA&#10;oQIAAGRycy9kb3ducmV2LnhtbFBLBQYAAAAABAAEAPkAAACOAwAAAAA=&#10;" strokecolor="black [3040]" strokeweight="1.25pt"/>
                <v:line id="Straight Connector 6" o:spid="_x0000_s1028" style="position:absolute;visibility:visible;mso-wrap-style:square" from="0,342900" to="600075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tEMcAAAADaAAAADwAAAGRycy9kb3ducmV2LnhtbESPQWsCMRSE74L/ITyhN81ai8hqFBEU&#10;e2vVg8fH5rlZ3byEJNXtv28EocdhZr5hFqvOtuJOITaOFYxHBQjiyumGawWn43Y4AxETssbWMSn4&#10;pQirZb+3wFK7B3/T/ZBqkSEcS1RgUvKllLEyZDGOnCfO3sUFiynLUEsd8JHhtpXvRTGVFhvOCwY9&#10;bQxVt8OPVeBDtz9+TXaNofP188NX7paKs1Jvg249B5GoS//hV3uvFUzheSXfALn8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trRDHAAAAA2gAAAA8AAAAAAAAAAAAAAAAA&#10;oQIAAGRycy9kb3ducmV2LnhtbFBLBQYAAAAABAAEAPkAAACOAwAAAAA=&#10;" strokecolor="black [3040]" strokeweight="1.25pt"/>
              </v:group>
            </w:pict>
          </mc:Fallback>
        </mc:AlternateContent>
      </w:r>
    </w:p>
    <w:p w14:paraId="29CA0CC6" w14:textId="77777777" w:rsidR="00EF2BE4" w:rsidRPr="00554D96" w:rsidRDefault="003F47CD" w:rsidP="00BF543B">
      <w:pPr>
        <w:ind w:right="-360"/>
        <w:contextualSpacing/>
        <w:rPr>
          <w:rFonts w:ascii="Arial Narrow" w:hAnsi="Arial Narrow"/>
          <w:b/>
          <w:szCs w:val="24"/>
        </w:rPr>
      </w:pPr>
      <w:r w:rsidRPr="00554D96">
        <w:rPr>
          <w:rFonts w:ascii="Arial" w:hAnsi="Arial" w:cs="Arial"/>
          <w:b/>
          <w:sz w:val="20"/>
        </w:rPr>
        <w:t>TOPIC</w:t>
      </w:r>
      <w:r w:rsidR="00BF543B">
        <w:rPr>
          <w:rFonts w:ascii="Arial" w:hAnsi="Arial" w:cs="Arial"/>
          <w:b/>
          <w:sz w:val="20"/>
        </w:rPr>
        <w:t>:</w:t>
      </w:r>
      <w:r w:rsidR="00E51BEB">
        <w:rPr>
          <w:rFonts w:ascii="Arial" w:hAnsi="Arial" w:cs="Arial"/>
          <w:b/>
          <w:sz w:val="20"/>
        </w:rPr>
        <w:t xml:space="preserve">  </w:t>
      </w:r>
      <w:r w:rsidR="00BF543B">
        <w:rPr>
          <w:rFonts w:ascii="Arial" w:hAnsi="Arial" w:cs="Arial"/>
          <w:b/>
          <w:sz w:val="20"/>
        </w:rPr>
        <w:t>Conference Council Meeting</w:t>
      </w:r>
    </w:p>
    <w:p w14:paraId="4758CE83" w14:textId="77777777" w:rsidR="00E51BEB" w:rsidRDefault="00011340" w:rsidP="00E51BEB">
      <w:pPr>
        <w:pStyle w:val="NormalWeb"/>
        <w:contextualSpacing/>
        <w:rPr>
          <w:rFonts w:ascii="Arial Narrow" w:hAnsi="Arial Narrow"/>
          <w:b/>
          <w:sz w:val="22"/>
          <w:szCs w:val="24"/>
        </w:rPr>
      </w:pPr>
      <w:r w:rsidRPr="00554D96">
        <w:rPr>
          <w:rFonts w:ascii="Arial Narrow" w:hAnsi="Arial Narrow"/>
          <w:b/>
          <w:sz w:val="22"/>
          <w:szCs w:val="24"/>
        </w:rPr>
        <w:t>Members</w:t>
      </w:r>
      <w:r w:rsidR="000D516B" w:rsidRPr="00554D96">
        <w:rPr>
          <w:rFonts w:ascii="Arial Narrow" w:hAnsi="Arial Narrow"/>
          <w:b/>
          <w:sz w:val="22"/>
          <w:szCs w:val="24"/>
        </w:rPr>
        <w:t xml:space="preserve"> p</w:t>
      </w:r>
      <w:r w:rsidR="002F71EA" w:rsidRPr="00554D96">
        <w:rPr>
          <w:rFonts w:ascii="Arial Narrow" w:hAnsi="Arial Narrow"/>
          <w:b/>
          <w:sz w:val="22"/>
          <w:szCs w:val="24"/>
        </w:rPr>
        <w:t xml:space="preserve">resent </w:t>
      </w:r>
      <w:r w:rsidR="007A3904">
        <w:rPr>
          <w:rFonts w:ascii="Arial Narrow" w:hAnsi="Arial Narrow"/>
          <w:b/>
          <w:sz w:val="22"/>
          <w:szCs w:val="24"/>
        </w:rPr>
        <w:t xml:space="preserve">:  </w:t>
      </w:r>
      <w:r w:rsidR="000256F0">
        <w:rPr>
          <w:rFonts w:ascii="Arial Narrow" w:hAnsi="Arial Narrow"/>
          <w:b/>
          <w:sz w:val="22"/>
          <w:szCs w:val="24"/>
        </w:rPr>
        <w:t>Chase Peeples, Bruce Moeller, Judi Privitt, Cindy Nuelle, Ken Ulmer, Alan Gatewood, Steve Bucholz, Rhonda Stockgla</w:t>
      </w:r>
      <w:r w:rsidR="005F63F3">
        <w:rPr>
          <w:rFonts w:ascii="Arial Narrow" w:hAnsi="Arial Narrow"/>
          <w:b/>
          <w:sz w:val="22"/>
          <w:szCs w:val="24"/>
        </w:rPr>
        <w:t>usner, Allen Fluent Betsy Rezice</w:t>
      </w:r>
      <w:r w:rsidR="000256F0">
        <w:rPr>
          <w:rFonts w:ascii="Arial Narrow" w:hAnsi="Arial Narrow"/>
          <w:b/>
          <w:sz w:val="22"/>
          <w:szCs w:val="24"/>
        </w:rPr>
        <w:t>k, Carl Phillips, Laura Dierburg-Ayers, Laura Mignerone, David Mehl, Joyce Bathke, Cheryl Howard, Linda Stenger</w:t>
      </w:r>
      <w:r w:rsidR="009221A0">
        <w:rPr>
          <w:rFonts w:ascii="Arial Narrow" w:hAnsi="Arial Narrow"/>
          <w:b/>
          <w:sz w:val="22"/>
          <w:szCs w:val="24"/>
        </w:rPr>
        <w:t>, Mark Ferbet</w:t>
      </w:r>
    </w:p>
    <w:p w14:paraId="34F7557A" w14:textId="77777777" w:rsidR="000256F0" w:rsidRPr="00554D96" w:rsidRDefault="000256F0" w:rsidP="00E51BEB">
      <w:pPr>
        <w:pStyle w:val="NormalWeb"/>
        <w:contextualSpacing/>
        <w:rPr>
          <w:rFonts w:ascii="Arial Narrow" w:hAnsi="Arial Narrow"/>
          <w:sz w:val="22"/>
          <w:szCs w:val="24"/>
        </w:rPr>
      </w:pPr>
    </w:p>
    <w:p w14:paraId="0F96F3A7" w14:textId="77777777" w:rsidR="00EF2BE4" w:rsidRPr="00554D96" w:rsidRDefault="009221A0" w:rsidP="00EF2BE4">
      <w:pPr>
        <w:pStyle w:val="NormalWeb"/>
        <w:contextualSpacing/>
        <w:rPr>
          <w:rFonts w:ascii="Arial Narrow" w:hAnsi="Arial Narrow"/>
          <w:sz w:val="22"/>
          <w:szCs w:val="24"/>
        </w:rPr>
      </w:pPr>
      <w:r>
        <w:rPr>
          <w:rFonts w:ascii="Arial Narrow" w:hAnsi="Arial Narrow"/>
          <w:sz w:val="22"/>
          <w:szCs w:val="24"/>
        </w:rPr>
        <w:t>Members Absent: Wes Hurt, Phiwa Langeni, David Rauch, Bill Seymour, Donna Smith-Pupillo, Jeff Weyrauch, Jeremy Force, Jeff Fulk</w:t>
      </w:r>
      <w:r w:rsidR="00F25438" w:rsidRPr="00554D96">
        <w:rPr>
          <w:rFonts w:ascii="Arial Narrow" w:hAnsi="Arial Narrow"/>
          <w:sz w:val="22"/>
          <w:szCs w:val="24"/>
        </w:rPr>
        <w:br/>
      </w:r>
    </w:p>
    <w:p w14:paraId="2D0E0857" w14:textId="77777777" w:rsidR="00EF2BE4" w:rsidRPr="00554D96" w:rsidRDefault="00EF2BE4" w:rsidP="00EF2BE4">
      <w:pPr>
        <w:pStyle w:val="NormalWeb"/>
        <w:contextualSpacing/>
        <w:rPr>
          <w:rFonts w:ascii="Arial Narrow" w:hAnsi="Arial Narrow"/>
          <w:b/>
          <w:sz w:val="22"/>
          <w:szCs w:val="24"/>
        </w:rPr>
      </w:pPr>
    </w:p>
    <w:tbl>
      <w:tblPr>
        <w:tblStyle w:val="TableGrid"/>
        <w:tblW w:w="0" w:type="auto"/>
        <w:tblLook w:val="04A0" w:firstRow="1" w:lastRow="0" w:firstColumn="1" w:lastColumn="0" w:noHBand="0" w:noVBand="1"/>
      </w:tblPr>
      <w:tblGrid>
        <w:gridCol w:w="1998"/>
        <w:gridCol w:w="7578"/>
      </w:tblGrid>
      <w:tr w:rsidR="00F0729F" w:rsidRPr="006C7F11" w14:paraId="12753CCB" w14:textId="77777777" w:rsidTr="00AF4C22">
        <w:tc>
          <w:tcPr>
            <w:tcW w:w="1998" w:type="dxa"/>
          </w:tcPr>
          <w:p w14:paraId="0E62ADB4" w14:textId="77777777" w:rsidR="00F0729F" w:rsidRPr="00554D96" w:rsidRDefault="00F0729F" w:rsidP="00F0729F">
            <w:pPr>
              <w:pStyle w:val="NormalWeb"/>
              <w:contextualSpacing/>
              <w:rPr>
                <w:rFonts w:ascii="Arial Narrow" w:hAnsi="Arial Narrow"/>
                <w:sz w:val="22"/>
                <w:szCs w:val="24"/>
              </w:rPr>
            </w:pPr>
            <w:r w:rsidRPr="00554D96">
              <w:rPr>
                <w:rFonts w:ascii="Arial Narrow" w:hAnsi="Arial Narrow"/>
                <w:b/>
                <w:sz w:val="22"/>
                <w:szCs w:val="24"/>
              </w:rPr>
              <w:t>When</w:t>
            </w:r>
            <w:r w:rsidRPr="00554D96">
              <w:rPr>
                <w:rFonts w:ascii="Arial Narrow" w:hAnsi="Arial Narrow"/>
                <w:sz w:val="22"/>
                <w:szCs w:val="24"/>
              </w:rPr>
              <w:t xml:space="preserve"> </w:t>
            </w:r>
          </w:p>
        </w:tc>
        <w:tc>
          <w:tcPr>
            <w:tcW w:w="7578" w:type="dxa"/>
          </w:tcPr>
          <w:p w14:paraId="7AAE796D" w14:textId="77777777" w:rsidR="00F0729F" w:rsidRPr="00554D96" w:rsidRDefault="00A56946" w:rsidP="002D3805">
            <w:pPr>
              <w:pStyle w:val="NormalWeb"/>
              <w:contextualSpacing/>
              <w:rPr>
                <w:rFonts w:ascii="Arial Narrow" w:hAnsi="Arial Narrow"/>
                <w:sz w:val="22"/>
                <w:szCs w:val="24"/>
              </w:rPr>
            </w:pPr>
            <w:r>
              <w:rPr>
                <w:rFonts w:ascii="Arial Narrow" w:hAnsi="Arial Narrow"/>
                <w:sz w:val="22"/>
                <w:szCs w:val="24"/>
              </w:rPr>
              <w:t>August 22, 2015</w:t>
            </w:r>
            <w:r w:rsidR="00946C9D">
              <w:rPr>
                <w:rFonts w:ascii="Arial Narrow" w:hAnsi="Arial Narrow"/>
                <w:sz w:val="22"/>
                <w:szCs w:val="24"/>
              </w:rPr>
              <w:t xml:space="preserve">—10:00 a.m. </w:t>
            </w:r>
          </w:p>
        </w:tc>
      </w:tr>
      <w:tr w:rsidR="00F0729F" w:rsidRPr="006C7F11" w14:paraId="2F2043B0" w14:textId="77777777" w:rsidTr="00AF4C22">
        <w:tc>
          <w:tcPr>
            <w:tcW w:w="1998" w:type="dxa"/>
          </w:tcPr>
          <w:p w14:paraId="36A9E454" w14:textId="77777777" w:rsidR="00F0729F" w:rsidRPr="00E301CB" w:rsidRDefault="00F0729F" w:rsidP="00A70508">
            <w:pPr>
              <w:pStyle w:val="NormalWeb"/>
              <w:contextualSpacing/>
              <w:rPr>
                <w:rFonts w:ascii="Arial Narrow" w:hAnsi="Arial Narrow"/>
                <w:b/>
                <w:sz w:val="22"/>
                <w:szCs w:val="24"/>
              </w:rPr>
            </w:pPr>
            <w:r w:rsidRPr="00E301CB">
              <w:rPr>
                <w:rFonts w:ascii="Arial Narrow" w:hAnsi="Arial Narrow"/>
                <w:b/>
                <w:sz w:val="22"/>
                <w:szCs w:val="24"/>
              </w:rPr>
              <w:t xml:space="preserve">Location </w:t>
            </w:r>
          </w:p>
        </w:tc>
        <w:tc>
          <w:tcPr>
            <w:tcW w:w="7578" w:type="dxa"/>
          </w:tcPr>
          <w:p w14:paraId="2EA94747" w14:textId="77777777" w:rsidR="00F0729F" w:rsidRPr="00E301CB" w:rsidRDefault="00A56946" w:rsidP="00EF68EF">
            <w:pPr>
              <w:autoSpaceDE w:val="0"/>
              <w:autoSpaceDN w:val="0"/>
              <w:adjustRightInd w:val="0"/>
              <w:spacing w:after="200" w:line="276" w:lineRule="auto"/>
              <w:rPr>
                <w:rFonts w:ascii="Arial Narrow" w:hAnsi="Arial Narrow"/>
                <w:b/>
                <w:szCs w:val="24"/>
              </w:rPr>
            </w:pPr>
            <w:r>
              <w:rPr>
                <w:rFonts w:ascii="Arial Narrow" w:hAnsi="Arial Narrow"/>
                <w:szCs w:val="24"/>
              </w:rPr>
              <w:t>Columbia UCC</w:t>
            </w:r>
          </w:p>
        </w:tc>
      </w:tr>
      <w:tr w:rsidR="00F0729F" w:rsidRPr="006C7F11" w14:paraId="16668962" w14:textId="77777777" w:rsidTr="00AF4C22">
        <w:tc>
          <w:tcPr>
            <w:tcW w:w="1998" w:type="dxa"/>
          </w:tcPr>
          <w:p w14:paraId="03D18910" w14:textId="77777777" w:rsidR="00F0729F" w:rsidRPr="00E301CB" w:rsidRDefault="00F0729F" w:rsidP="00F0729F">
            <w:pPr>
              <w:pStyle w:val="NormalWeb"/>
              <w:contextualSpacing/>
              <w:rPr>
                <w:rFonts w:ascii="Arial Narrow" w:hAnsi="Arial Narrow"/>
                <w:b/>
                <w:sz w:val="22"/>
                <w:szCs w:val="24"/>
              </w:rPr>
            </w:pPr>
            <w:r w:rsidRPr="00E301CB">
              <w:rPr>
                <w:rFonts w:ascii="Arial Narrow" w:hAnsi="Arial Narrow"/>
                <w:b/>
                <w:sz w:val="22"/>
                <w:szCs w:val="24"/>
              </w:rPr>
              <w:t>What to Bring</w:t>
            </w:r>
          </w:p>
        </w:tc>
        <w:tc>
          <w:tcPr>
            <w:tcW w:w="7578" w:type="dxa"/>
          </w:tcPr>
          <w:p w14:paraId="1883E14A" w14:textId="77777777" w:rsidR="00F0729F" w:rsidRPr="00E301CB" w:rsidRDefault="007A3904" w:rsidP="00F0729F">
            <w:pPr>
              <w:pStyle w:val="NormalWeb"/>
              <w:contextualSpacing/>
              <w:rPr>
                <w:rFonts w:ascii="Arial Narrow" w:hAnsi="Arial Narrow"/>
                <w:b/>
                <w:sz w:val="22"/>
                <w:szCs w:val="24"/>
              </w:rPr>
            </w:pPr>
            <w:r>
              <w:rPr>
                <w:rFonts w:ascii="Arial Narrow" w:hAnsi="Arial Narrow"/>
                <w:sz w:val="22"/>
                <w:szCs w:val="24"/>
              </w:rPr>
              <w:t xml:space="preserve">Minutes/Updated documents on Conference Council Web Page/Consent Agenda </w:t>
            </w:r>
            <w:r w:rsidR="00C46928">
              <w:rPr>
                <w:rFonts w:ascii="Arial Narrow" w:hAnsi="Arial Narrow"/>
                <w:sz w:val="22"/>
                <w:szCs w:val="24"/>
              </w:rPr>
              <w:t>/Your Lunch</w:t>
            </w:r>
          </w:p>
        </w:tc>
      </w:tr>
    </w:tbl>
    <w:p w14:paraId="76B14299" w14:textId="77777777" w:rsidR="00F0729F" w:rsidRPr="00E301CB" w:rsidRDefault="00F0729F" w:rsidP="00EF2BE4">
      <w:pPr>
        <w:pStyle w:val="NormalWeb"/>
        <w:contextualSpacing/>
        <w:rPr>
          <w:rFonts w:ascii="Arial Narrow" w:hAnsi="Arial Narrow"/>
          <w:b/>
          <w:sz w:val="22"/>
          <w:szCs w:val="24"/>
        </w:rPr>
      </w:pPr>
    </w:p>
    <w:p w14:paraId="0954EB29" w14:textId="77777777" w:rsidR="00EF2BE4" w:rsidRDefault="00C46928" w:rsidP="00EF2BE4">
      <w:pPr>
        <w:pStyle w:val="NormalWeb"/>
        <w:contextualSpacing/>
        <w:rPr>
          <w:rFonts w:ascii="Arial Narrow" w:hAnsi="Arial Narrow"/>
          <w:b/>
          <w:sz w:val="22"/>
          <w:szCs w:val="24"/>
        </w:rPr>
      </w:pPr>
      <w:r>
        <w:rPr>
          <w:rFonts w:ascii="Arial Narrow" w:hAnsi="Arial Narrow"/>
          <w:b/>
          <w:sz w:val="22"/>
          <w:szCs w:val="24"/>
        </w:rPr>
        <w:t xml:space="preserve">Each Ministries Committee Chair should come prepared to report on the covenanted ministries assigned to them. </w:t>
      </w:r>
    </w:p>
    <w:p w14:paraId="19CE35E0" w14:textId="77777777" w:rsidR="0042409E" w:rsidRDefault="0042409E" w:rsidP="00EF2BE4">
      <w:pPr>
        <w:pStyle w:val="NormalWeb"/>
        <w:contextualSpacing/>
        <w:rPr>
          <w:rFonts w:ascii="Arial Narrow" w:hAnsi="Arial Narrow"/>
          <w:b/>
          <w:sz w:val="22"/>
          <w:szCs w:val="24"/>
        </w:rPr>
      </w:pPr>
    </w:p>
    <w:p w14:paraId="16F58BC6" w14:textId="77777777" w:rsidR="0042409E" w:rsidRDefault="0042409E" w:rsidP="00EF2BE4">
      <w:pPr>
        <w:pStyle w:val="NormalWeb"/>
        <w:contextualSpacing/>
        <w:rPr>
          <w:rFonts w:ascii="Arial Narrow" w:hAnsi="Arial Narrow"/>
          <w:b/>
          <w:sz w:val="22"/>
          <w:szCs w:val="24"/>
        </w:rPr>
      </w:pPr>
    </w:p>
    <w:p w14:paraId="64FFE3A6" w14:textId="77777777" w:rsidR="0042409E" w:rsidRPr="00E301CB" w:rsidRDefault="0042409E" w:rsidP="00EF2BE4">
      <w:pPr>
        <w:pStyle w:val="NormalWeb"/>
        <w:contextualSpacing/>
        <w:rPr>
          <w:rFonts w:ascii="Arial Narrow" w:hAnsi="Arial Narrow"/>
          <w:b/>
          <w:sz w:val="22"/>
          <w:szCs w:val="24"/>
        </w:rPr>
        <w:sectPr w:rsidR="0042409E" w:rsidRPr="00E301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Arial Narrow" w:hAnsi="Arial Narrow"/>
          <w:b/>
          <w:sz w:val="22"/>
          <w:szCs w:val="24"/>
        </w:rPr>
        <w:t>Please note—topics may be re-arranged on the agenda based on presenter’s needs.</w:t>
      </w:r>
    </w:p>
    <w:p w14:paraId="47CD4466" w14:textId="77777777" w:rsidR="00F0729F" w:rsidRPr="00E301CB" w:rsidRDefault="00F0729F" w:rsidP="00F0729F">
      <w:pPr>
        <w:pStyle w:val="NormalWeb"/>
        <w:contextualSpacing/>
        <w:rPr>
          <w:rFonts w:ascii="Arial Narrow" w:hAnsi="Arial Narrow"/>
          <w:sz w:val="22"/>
          <w:szCs w:val="24"/>
        </w:rPr>
        <w:sectPr w:rsidR="00F0729F" w:rsidRPr="00E301CB" w:rsidSect="00EF2BE4">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5868"/>
        <w:gridCol w:w="3708"/>
      </w:tblGrid>
      <w:tr w:rsidR="00F0729F" w:rsidRPr="006C7F11" w14:paraId="0138CB38" w14:textId="77777777" w:rsidTr="00AF4C22">
        <w:tc>
          <w:tcPr>
            <w:tcW w:w="5868" w:type="dxa"/>
            <w:shd w:val="clear" w:color="auto" w:fill="000000" w:themeFill="text1"/>
          </w:tcPr>
          <w:p w14:paraId="28C5E8E1" w14:textId="77777777" w:rsidR="00F0729F" w:rsidRPr="00E301CB" w:rsidRDefault="00F0729F" w:rsidP="00F0729F">
            <w:pPr>
              <w:pStyle w:val="NormalWeb"/>
              <w:contextualSpacing/>
              <w:rPr>
                <w:rFonts w:ascii="Arial Narrow" w:hAnsi="Arial Narrow"/>
                <w:b/>
                <w:sz w:val="22"/>
                <w:szCs w:val="24"/>
              </w:rPr>
            </w:pPr>
            <w:r w:rsidRPr="00E301CB">
              <w:rPr>
                <w:rFonts w:ascii="Arial Narrow" w:hAnsi="Arial Narrow"/>
                <w:b/>
                <w:sz w:val="22"/>
                <w:szCs w:val="24"/>
              </w:rPr>
              <w:lastRenderedPageBreak/>
              <w:t>Topic</w:t>
            </w:r>
          </w:p>
          <w:p w14:paraId="4B83C1D3" w14:textId="77777777" w:rsidR="00F0729F" w:rsidRPr="00E301CB" w:rsidRDefault="00F0729F" w:rsidP="00F0729F">
            <w:pPr>
              <w:pStyle w:val="NormalWeb"/>
              <w:tabs>
                <w:tab w:val="center" w:pos="4680"/>
                <w:tab w:val="right" w:pos="9360"/>
              </w:tabs>
              <w:contextualSpacing/>
              <w:rPr>
                <w:rFonts w:ascii="Arial Narrow" w:hAnsi="Arial Narrow"/>
                <w:sz w:val="22"/>
                <w:szCs w:val="24"/>
              </w:rPr>
            </w:pPr>
          </w:p>
        </w:tc>
        <w:tc>
          <w:tcPr>
            <w:tcW w:w="3708" w:type="dxa"/>
            <w:shd w:val="clear" w:color="auto" w:fill="000000" w:themeFill="text1"/>
          </w:tcPr>
          <w:p w14:paraId="18AF9D70" w14:textId="77777777" w:rsidR="00F0729F" w:rsidRPr="00E301CB" w:rsidRDefault="00F0729F" w:rsidP="00F0729F">
            <w:pPr>
              <w:pStyle w:val="NormalWeb"/>
              <w:contextualSpacing/>
              <w:rPr>
                <w:rFonts w:ascii="Arial Narrow" w:hAnsi="Arial Narrow"/>
                <w:b/>
                <w:sz w:val="22"/>
                <w:szCs w:val="24"/>
              </w:rPr>
            </w:pPr>
            <w:r w:rsidRPr="00E301CB">
              <w:rPr>
                <w:rFonts w:ascii="Arial Narrow" w:hAnsi="Arial Narrow"/>
                <w:b/>
                <w:sz w:val="22"/>
                <w:szCs w:val="24"/>
              </w:rPr>
              <w:t>Presenter</w:t>
            </w:r>
          </w:p>
          <w:p w14:paraId="243786BD" w14:textId="77777777" w:rsidR="00F0729F" w:rsidRPr="00E301CB" w:rsidRDefault="00F0729F" w:rsidP="00F0729F">
            <w:pPr>
              <w:pStyle w:val="NormalWeb"/>
              <w:tabs>
                <w:tab w:val="center" w:pos="4680"/>
                <w:tab w:val="right" w:pos="9360"/>
              </w:tabs>
              <w:contextualSpacing/>
              <w:rPr>
                <w:rFonts w:ascii="Arial Narrow" w:hAnsi="Arial Narrow"/>
                <w:sz w:val="22"/>
                <w:szCs w:val="24"/>
              </w:rPr>
            </w:pPr>
          </w:p>
        </w:tc>
      </w:tr>
      <w:tr w:rsidR="005E1972" w:rsidRPr="006C7F11" w14:paraId="3DADA25A" w14:textId="77777777" w:rsidTr="00AF4C22">
        <w:tc>
          <w:tcPr>
            <w:tcW w:w="5868" w:type="dxa"/>
          </w:tcPr>
          <w:p w14:paraId="7AD8CC8D" w14:textId="77777777" w:rsidR="005E1972" w:rsidRPr="00E301CB" w:rsidRDefault="00C46928" w:rsidP="00F0729F">
            <w:pPr>
              <w:pStyle w:val="NormalWeb"/>
              <w:contextualSpacing/>
              <w:rPr>
                <w:rFonts w:ascii="Arial Narrow" w:hAnsi="Arial Narrow"/>
                <w:sz w:val="22"/>
                <w:szCs w:val="24"/>
              </w:rPr>
            </w:pPr>
            <w:r>
              <w:rPr>
                <w:rFonts w:ascii="Arial Narrow" w:hAnsi="Arial Narrow"/>
                <w:sz w:val="22"/>
                <w:szCs w:val="24"/>
              </w:rPr>
              <w:t>Opening  Devotional</w:t>
            </w:r>
          </w:p>
        </w:tc>
        <w:tc>
          <w:tcPr>
            <w:tcW w:w="3708" w:type="dxa"/>
          </w:tcPr>
          <w:p w14:paraId="6A2C39AD" w14:textId="77777777" w:rsidR="00E51BEB" w:rsidRPr="00E301CB" w:rsidRDefault="00D9622E" w:rsidP="00D9622E">
            <w:pPr>
              <w:pStyle w:val="NormalWeb"/>
              <w:contextualSpacing/>
              <w:rPr>
                <w:rFonts w:ascii="Arial Narrow" w:hAnsi="Arial Narrow"/>
                <w:sz w:val="22"/>
                <w:szCs w:val="24"/>
              </w:rPr>
            </w:pPr>
            <w:r>
              <w:rPr>
                <w:rFonts w:ascii="Arial Narrow" w:hAnsi="Arial Narrow"/>
                <w:sz w:val="22"/>
                <w:szCs w:val="24"/>
              </w:rPr>
              <w:t>Dale</w:t>
            </w:r>
          </w:p>
        </w:tc>
      </w:tr>
      <w:tr w:rsidR="002D3805" w:rsidRPr="006C7F11" w14:paraId="6B13CEAA" w14:textId="77777777" w:rsidTr="00AF4C22">
        <w:tc>
          <w:tcPr>
            <w:tcW w:w="5868" w:type="dxa"/>
          </w:tcPr>
          <w:p w14:paraId="493A1DE1" w14:textId="77777777" w:rsidR="00385A35" w:rsidRPr="00E301CB" w:rsidRDefault="007A3904" w:rsidP="006B0707">
            <w:pPr>
              <w:pStyle w:val="NormalWeb"/>
              <w:contextualSpacing/>
              <w:rPr>
                <w:rFonts w:ascii="Arial Narrow" w:hAnsi="Arial Narrow"/>
                <w:sz w:val="22"/>
                <w:szCs w:val="24"/>
              </w:rPr>
            </w:pPr>
            <w:r>
              <w:rPr>
                <w:rFonts w:ascii="Arial Narrow" w:hAnsi="Arial Narrow"/>
                <w:sz w:val="22"/>
                <w:szCs w:val="24"/>
              </w:rPr>
              <w:t>Consent Agenda/Minutes for Approval</w:t>
            </w:r>
          </w:p>
        </w:tc>
        <w:tc>
          <w:tcPr>
            <w:tcW w:w="3708" w:type="dxa"/>
          </w:tcPr>
          <w:p w14:paraId="559909A4" w14:textId="77777777" w:rsidR="00E51BEB" w:rsidRPr="00E301CB" w:rsidRDefault="007A3904" w:rsidP="005E1972">
            <w:pPr>
              <w:pStyle w:val="NormalWeb"/>
              <w:contextualSpacing/>
              <w:rPr>
                <w:rFonts w:ascii="Arial Narrow" w:hAnsi="Arial Narrow"/>
                <w:sz w:val="22"/>
                <w:szCs w:val="24"/>
              </w:rPr>
            </w:pPr>
            <w:r>
              <w:rPr>
                <w:rFonts w:ascii="Arial Narrow" w:hAnsi="Arial Narrow"/>
                <w:sz w:val="22"/>
                <w:szCs w:val="24"/>
              </w:rPr>
              <w:t>Lind</w:t>
            </w:r>
            <w:r w:rsidR="00C46928">
              <w:rPr>
                <w:rFonts w:ascii="Arial Narrow" w:hAnsi="Arial Narrow"/>
                <w:sz w:val="22"/>
                <w:szCs w:val="24"/>
              </w:rPr>
              <w:t>a</w:t>
            </w:r>
          </w:p>
        </w:tc>
      </w:tr>
      <w:tr w:rsidR="0042409E" w:rsidRPr="006C7F11" w14:paraId="3E894C14" w14:textId="77777777" w:rsidTr="00AF4C22">
        <w:tc>
          <w:tcPr>
            <w:tcW w:w="5868" w:type="dxa"/>
          </w:tcPr>
          <w:p w14:paraId="71EC33C9" w14:textId="77777777" w:rsidR="0042409E" w:rsidRDefault="0042409E" w:rsidP="0046796A">
            <w:pPr>
              <w:pStyle w:val="NormalWeb"/>
              <w:tabs>
                <w:tab w:val="center" w:pos="4680"/>
                <w:tab w:val="right" w:pos="9360"/>
              </w:tabs>
              <w:contextualSpacing/>
              <w:rPr>
                <w:rFonts w:ascii="Arial Narrow" w:hAnsi="Arial Narrow"/>
                <w:sz w:val="22"/>
                <w:szCs w:val="24"/>
              </w:rPr>
            </w:pPr>
            <w:r>
              <w:rPr>
                <w:rFonts w:ascii="Arial Narrow" w:hAnsi="Arial Narrow"/>
                <w:sz w:val="22"/>
                <w:szCs w:val="24"/>
              </w:rPr>
              <w:t>Orientation (Part 1)</w:t>
            </w:r>
          </w:p>
        </w:tc>
        <w:tc>
          <w:tcPr>
            <w:tcW w:w="3708" w:type="dxa"/>
          </w:tcPr>
          <w:p w14:paraId="0D8B92BE" w14:textId="77777777" w:rsidR="0042409E" w:rsidRDefault="0042409E"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Laura Dierberg Ayers</w:t>
            </w:r>
          </w:p>
        </w:tc>
      </w:tr>
      <w:tr w:rsidR="00E65E3A" w:rsidRPr="006C7F11" w14:paraId="62C9867F" w14:textId="77777777" w:rsidTr="00AF4C22">
        <w:tc>
          <w:tcPr>
            <w:tcW w:w="5868" w:type="dxa"/>
          </w:tcPr>
          <w:p w14:paraId="343878ED" w14:textId="77777777" w:rsidR="00E65E3A" w:rsidRDefault="00E65E3A" w:rsidP="0046796A">
            <w:pPr>
              <w:pStyle w:val="NormalWeb"/>
              <w:tabs>
                <w:tab w:val="center" w:pos="4680"/>
                <w:tab w:val="right" w:pos="9360"/>
              </w:tabs>
              <w:contextualSpacing/>
              <w:rPr>
                <w:rFonts w:ascii="Arial Narrow" w:hAnsi="Arial Narrow"/>
                <w:sz w:val="22"/>
                <w:szCs w:val="24"/>
              </w:rPr>
            </w:pPr>
            <w:r>
              <w:rPr>
                <w:rFonts w:ascii="Arial Narrow" w:hAnsi="Arial Narrow"/>
                <w:sz w:val="22"/>
                <w:szCs w:val="24"/>
              </w:rPr>
              <w:t>Standing Ru</w:t>
            </w:r>
            <w:r w:rsidR="00A56946">
              <w:rPr>
                <w:rFonts w:ascii="Arial Narrow" w:hAnsi="Arial Narrow"/>
                <w:sz w:val="22"/>
                <w:szCs w:val="24"/>
              </w:rPr>
              <w:t xml:space="preserve">les/New Business Documents </w:t>
            </w:r>
          </w:p>
        </w:tc>
        <w:tc>
          <w:tcPr>
            <w:tcW w:w="3708" w:type="dxa"/>
          </w:tcPr>
          <w:p w14:paraId="7583F7E2" w14:textId="77777777" w:rsidR="00E65E3A" w:rsidRDefault="00A56946"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Ken</w:t>
            </w:r>
          </w:p>
        </w:tc>
      </w:tr>
      <w:tr w:rsidR="007A6E77" w:rsidRPr="006C7F11" w14:paraId="0B59873C" w14:textId="77777777" w:rsidTr="00AF4C22">
        <w:tc>
          <w:tcPr>
            <w:tcW w:w="5868" w:type="dxa"/>
          </w:tcPr>
          <w:p w14:paraId="68399777" w14:textId="77777777" w:rsidR="00D23E7B" w:rsidRPr="00E301CB" w:rsidRDefault="00A56946" w:rsidP="0046796A">
            <w:pPr>
              <w:pStyle w:val="NormalWeb"/>
              <w:tabs>
                <w:tab w:val="center" w:pos="4680"/>
                <w:tab w:val="right" w:pos="9360"/>
              </w:tabs>
              <w:contextualSpacing/>
              <w:rPr>
                <w:rFonts w:ascii="Arial Narrow" w:hAnsi="Arial Narrow"/>
                <w:sz w:val="22"/>
                <w:szCs w:val="24"/>
              </w:rPr>
            </w:pPr>
            <w:r>
              <w:rPr>
                <w:rFonts w:ascii="Arial Narrow" w:hAnsi="Arial Narrow"/>
                <w:sz w:val="22"/>
                <w:szCs w:val="24"/>
              </w:rPr>
              <w:t>General Synod  Update</w:t>
            </w:r>
          </w:p>
        </w:tc>
        <w:tc>
          <w:tcPr>
            <w:tcW w:w="3708" w:type="dxa"/>
          </w:tcPr>
          <w:p w14:paraId="0474AE90" w14:textId="77777777" w:rsidR="00FF1266" w:rsidRPr="00E301CB" w:rsidRDefault="00E51BEB"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Allen</w:t>
            </w:r>
            <w:r w:rsidR="007A3904">
              <w:rPr>
                <w:rFonts w:ascii="Arial Narrow" w:hAnsi="Arial Narrow"/>
                <w:sz w:val="22"/>
                <w:szCs w:val="24"/>
              </w:rPr>
              <w:t>/Joyce</w:t>
            </w:r>
            <w:r w:rsidR="00D9622E">
              <w:rPr>
                <w:rFonts w:ascii="Arial Narrow" w:hAnsi="Arial Narrow"/>
                <w:sz w:val="22"/>
                <w:szCs w:val="24"/>
              </w:rPr>
              <w:t>/Dale</w:t>
            </w:r>
          </w:p>
        </w:tc>
      </w:tr>
      <w:tr w:rsidR="0046796A" w:rsidRPr="006C7F11" w14:paraId="3E3FFA18" w14:textId="77777777" w:rsidTr="00AF4C22">
        <w:tc>
          <w:tcPr>
            <w:tcW w:w="5868" w:type="dxa"/>
          </w:tcPr>
          <w:p w14:paraId="04A5AFC3" w14:textId="77777777" w:rsidR="0046796A" w:rsidRPr="00E301CB" w:rsidRDefault="00E51BEB" w:rsidP="005E1972">
            <w:pPr>
              <w:pStyle w:val="NormalWeb"/>
              <w:contextualSpacing/>
              <w:rPr>
                <w:rFonts w:ascii="Arial Narrow" w:hAnsi="Arial Narrow"/>
                <w:sz w:val="22"/>
                <w:szCs w:val="24"/>
              </w:rPr>
            </w:pPr>
            <w:r>
              <w:rPr>
                <w:rFonts w:ascii="Arial Narrow" w:hAnsi="Arial Narrow"/>
                <w:sz w:val="22"/>
                <w:szCs w:val="24"/>
              </w:rPr>
              <w:t xml:space="preserve">Conference Minister </w:t>
            </w:r>
            <w:r w:rsidR="00CF738D">
              <w:rPr>
                <w:rFonts w:ascii="Arial Narrow" w:hAnsi="Arial Narrow"/>
                <w:sz w:val="22"/>
                <w:szCs w:val="24"/>
              </w:rPr>
              <w:t xml:space="preserve"> Search Team </w:t>
            </w:r>
            <w:r>
              <w:rPr>
                <w:rFonts w:ascii="Arial Narrow" w:hAnsi="Arial Narrow"/>
                <w:sz w:val="22"/>
                <w:szCs w:val="24"/>
              </w:rPr>
              <w:t>Update</w:t>
            </w:r>
          </w:p>
        </w:tc>
        <w:tc>
          <w:tcPr>
            <w:tcW w:w="3708" w:type="dxa"/>
          </w:tcPr>
          <w:p w14:paraId="635490B2" w14:textId="77777777" w:rsidR="0046796A" w:rsidRPr="00E301CB" w:rsidRDefault="00E51BEB"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David</w:t>
            </w:r>
          </w:p>
        </w:tc>
      </w:tr>
      <w:tr w:rsidR="00C25BF9" w:rsidRPr="006C7F11" w14:paraId="63ED046F" w14:textId="77777777" w:rsidTr="00AF4C22">
        <w:tc>
          <w:tcPr>
            <w:tcW w:w="5868" w:type="dxa"/>
          </w:tcPr>
          <w:p w14:paraId="376A471B" w14:textId="77777777" w:rsidR="00C25BF9" w:rsidRPr="00E301CB" w:rsidRDefault="007A3904" w:rsidP="005C4FD6">
            <w:pPr>
              <w:pStyle w:val="NormalWeb"/>
              <w:contextualSpacing/>
              <w:rPr>
                <w:rFonts w:ascii="Arial Narrow" w:hAnsi="Arial Narrow"/>
                <w:sz w:val="22"/>
                <w:szCs w:val="24"/>
              </w:rPr>
            </w:pPr>
            <w:r>
              <w:rPr>
                <w:rFonts w:ascii="Arial Narrow" w:hAnsi="Arial Narrow"/>
                <w:sz w:val="22"/>
                <w:szCs w:val="24"/>
              </w:rPr>
              <w:t>Conference Minister Update</w:t>
            </w:r>
          </w:p>
        </w:tc>
        <w:tc>
          <w:tcPr>
            <w:tcW w:w="3708" w:type="dxa"/>
          </w:tcPr>
          <w:p w14:paraId="0336AF3A" w14:textId="77777777" w:rsidR="00C25BF9" w:rsidRPr="00E301CB" w:rsidRDefault="007A3904" w:rsidP="00F0729F">
            <w:pPr>
              <w:pStyle w:val="NormalWeb"/>
              <w:contextualSpacing/>
              <w:rPr>
                <w:rFonts w:ascii="Arial Narrow" w:hAnsi="Arial Narrow"/>
                <w:sz w:val="22"/>
                <w:szCs w:val="24"/>
              </w:rPr>
            </w:pPr>
            <w:r>
              <w:rPr>
                <w:rFonts w:ascii="Arial Narrow" w:hAnsi="Arial Narrow"/>
                <w:sz w:val="22"/>
                <w:szCs w:val="24"/>
              </w:rPr>
              <w:t>Allen</w:t>
            </w:r>
          </w:p>
        </w:tc>
      </w:tr>
      <w:tr w:rsidR="0042409E" w:rsidRPr="006C7F11" w14:paraId="3E4FCC82" w14:textId="77777777" w:rsidTr="00AF4C22">
        <w:tc>
          <w:tcPr>
            <w:tcW w:w="5868" w:type="dxa"/>
          </w:tcPr>
          <w:p w14:paraId="16CFF14B" w14:textId="77777777" w:rsidR="0042409E" w:rsidRDefault="0042409E" w:rsidP="005C4FD6">
            <w:pPr>
              <w:pStyle w:val="NormalWeb"/>
              <w:contextualSpacing/>
              <w:rPr>
                <w:rFonts w:ascii="Arial Narrow" w:hAnsi="Arial Narrow"/>
                <w:sz w:val="22"/>
                <w:szCs w:val="24"/>
              </w:rPr>
            </w:pPr>
            <w:r>
              <w:rPr>
                <w:rFonts w:ascii="Arial Narrow" w:hAnsi="Arial Narrow"/>
                <w:sz w:val="22"/>
                <w:szCs w:val="24"/>
              </w:rPr>
              <w:t>Treasurer’s Report</w:t>
            </w:r>
          </w:p>
        </w:tc>
        <w:tc>
          <w:tcPr>
            <w:tcW w:w="3708" w:type="dxa"/>
          </w:tcPr>
          <w:p w14:paraId="426881FE" w14:textId="77777777" w:rsidR="0042409E" w:rsidRDefault="0042409E" w:rsidP="0042409E">
            <w:pPr>
              <w:pStyle w:val="NormalWeb"/>
              <w:contextualSpacing/>
              <w:rPr>
                <w:rFonts w:ascii="Arial Narrow" w:hAnsi="Arial Narrow"/>
                <w:sz w:val="22"/>
                <w:szCs w:val="24"/>
              </w:rPr>
            </w:pPr>
            <w:r>
              <w:rPr>
                <w:rFonts w:ascii="Arial Narrow" w:hAnsi="Arial Narrow"/>
                <w:sz w:val="22"/>
                <w:szCs w:val="24"/>
              </w:rPr>
              <w:t>Ken</w:t>
            </w:r>
          </w:p>
        </w:tc>
      </w:tr>
      <w:tr w:rsidR="00E65E3A" w:rsidRPr="006C7F11" w14:paraId="47A855C4" w14:textId="77777777" w:rsidTr="00AF4C22">
        <w:tc>
          <w:tcPr>
            <w:tcW w:w="5868" w:type="dxa"/>
          </w:tcPr>
          <w:p w14:paraId="16656BE6" w14:textId="77777777" w:rsidR="00E65E3A" w:rsidRDefault="00A56946" w:rsidP="00F0729F">
            <w:pPr>
              <w:pStyle w:val="NormalWeb"/>
              <w:contextualSpacing/>
              <w:rPr>
                <w:rFonts w:ascii="Arial Narrow" w:hAnsi="Arial Narrow"/>
                <w:sz w:val="22"/>
                <w:szCs w:val="24"/>
              </w:rPr>
            </w:pPr>
            <w:r>
              <w:rPr>
                <w:rFonts w:ascii="Arial Narrow" w:hAnsi="Arial Narrow"/>
                <w:sz w:val="22"/>
                <w:szCs w:val="24"/>
              </w:rPr>
              <w:t>2015 CAG Eval./2016 CAG Planning</w:t>
            </w:r>
          </w:p>
        </w:tc>
        <w:tc>
          <w:tcPr>
            <w:tcW w:w="3708" w:type="dxa"/>
          </w:tcPr>
          <w:p w14:paraId="4BE913C5" w14:textId="77777777" w:rsidR="00E65E3A" w:rsidRDefault="00A56946" w:rsidP="00713C82">
            <w:pPr>
              <w:pStyle w:val="NormalWeb"/>
              <w:contextualSpacing/>
              <w:rPr>
                <w:rFonts w:ascii="Arial Narrow" w:hAnsi="Arial Narrow"/>
                <w:sz w:val="22"/>
                <w:szCs w:val="24"/>
              </w:rPr>
            </w:pPr>
            <w:r>
              <w:rPr>
                <w:rFonts w:ascii="Arial Narrow" w:hAnsi="Arial Narrow"/>
                <w:sz w:val="22"/>
                <w:szCs w:val="24"/>
              </w:rPr>
              <w:t>Dale/Allen</w:t>
            </w:r>
          </w:p>
        </w:tc>
      </w:tr>
      <w:tr w:rsidR="007A1B6E" w:rsidRPr="006C7F11" w14:paraId="3F4C1533" w14:textId="77777777" w:rsidTr="00AF4C22">
        <w:tc>
          <w:tcPr>
            <w:tcW w:w="5868" w:type="dxa"/>
          </w:tcPr>
          <w:p w14:paraId="1FEF1AF2" w14:textId="77777777" w:rsidR="007A1B6E" w:rsidRDefault="00A56946" w:rsidP="00F0729F">
            <w:pPr>
              <w:pStyle w:val="NormalWeb"/>
              <w:contextualSpacing/>
              <w:rPr>
                <w:rFonts w:ascii="Arial Narrow" w:hAnsi="Arial Narrow"/>
                <w:sz w:val="22"/>
                <w:szCs w:val="24"/>
              </w:rPr>
            </w:pPr>
            <w:r>
              <w:rPr>
                <w:rFonts w:ascii="Arial Narrow" w:hAnsi="Arial Narrow"/>
                <w:sz w:val="22"/>
                <w:szCs w:val="24"/>
              </w:rPr>
              <w:t>Vision Implementation Update-Planning for Nov.14 CAPE</w:t>
            </w:r>
          </w:p>
        </w:tc>
        <w:tc>
          <w:tcPr>
            <w:tcW w:w="3708" w:type="dxa"/>
          </w:tcPr>
          <w:p w14:paraId="32E9681E" w14:textId="77777777" w:rsidR="007A1B6E" w:rsidRDefault="00A56946" w:rsidP="00713C82">
            <w:pPr>
              <w:pStyle w:val="NormalWeb"/>
              <w:contextualSpacing/>
              <w:rPr>
                <w:rFonts w:ascii="Arial Narrow" w:hAnsi="Arial Narrow"/>
                <w:sz w:val="22"/>
                <w:szCs w:val="24"/>
              </w:rPr>
            </w:pPr>
            <w:r>
              <w:rPr>
                <w:rFonts w:ascii="Arial Narrow" w:hAnsi="Arial Narrow"/>
                <w:sz w:val="22"/>
                <w:szCs w:val="24"/>
              </w:rPr>
              <w:t>Joyce/Allen</w:t>
            </w:r>
          </w:p>
        </w:tc>
      </w:tr>
      <w:tr w:rsidR="005231AA" w:rsidRPr="006C7F11" w14:paraId="681C4810" w14:textId="77777777" w:rsidTr="00AF4C22">
        <w:tc>
          <w:tcPr>
            <w:tcW w:w="5868" w:type="dxa"/>
          </w:tcPr>
          <w:p w14:paraId="64D6183F" w14:textId="77777777" w:rsidR="005231AA" w:rsidRPr="00E301CB" w:rsidRDefault="007A3904" w:rsidP="00F0729F">
            <w:pPr>
              <w:pStyle w:val="NormalWeb"/>
              <w:contextualSpacing/>
              <w:rPr>
                <w:rFonts w:ascii="Arial Narrow" w:hAnsi="Arial Narrow"/>
                <w:sz w:val="22"/>
                <w:szCs w:val="24"/>
              </w:rPr>
            </w:pPr>
            <w:r>
              <w:rPr>
                <w:rFonts w:ascii="Arial Narrow" w:hAnsi="Arial Narrow"/>
                <w:sz w:val="22"/>
                <w:szCs w:val="24"/>
              </w:rPr>
              <w:t>Local Church Ministries Report</w:t>
            </w:r>
          </w:p>
        </w:tc>
        <w:tc>
          <w:tcPr>
            <w:tcW w:w="3708" w:type="dxa"/>
          </w:tcPr>
          <w:p w14:paraId="046D171C" w14:textId="77777777" w:rsidR="005231AA" w:rsidRPr="00E301CB" w:rsidRDefault="007A3904" w:rsidP="00713C82">
            <w:pPr>
              <w:pStyle w:val="NormalWeb"/>
              <w:contextualSpacing/>
              <w:rPr>
                <w:rFonts w:ascii="Arial Narrow" w:hAnsi="Arial Narrow"/>
                <w:sz w:val="22"/>
                <w:szCs w:val="24"/>
              </w:rPr>
            </w:pPr>
            <w:r>
              <w:rPr>
                <w:rFonts w:ascii="Arial Narrow" w:hAnsi="Arial Narrow"/>
                <w:sz w:val="22"/>
                <w:szCs w:val="24"/>
              </w:rPr>
              <w:t>Donna</w:t>
            </w:r>
          </w:p>
        </w:tc>
      </w:tr>
      <w:tr w:rsidR="005231AA" w:rsidRPr="006C7F11" w14:paraId="489132EA" w14:textId="77777777" w:rsidTr="00AF4C22">
        <w:tc>
          <w:tcPr>
            <w:tcW w:w="5868" w:type="dxa"/>
          </w:tcPr>
          <w:p w14:paraId="2005852D" w14:textId="77777777" w:rsidR="005231AA" w:rsidRPr="00E301CB" w:rsidRDefault="007A3904" w:rsidP="00F0729F">
            <w:pPr>
              <w:pStyle w:val="NormalWeb"/>
              <w:contextualSpacing/>
              <w:rPr>
                <w:rFonts w:ascii="Arial Narrow" w:hAnsi="Arial Narrow"/>
                <w:sz w:val="22"/>
                <w:szCs w:val="24"/>
              </w:rPr>
            </w:pPr>
            <w:r>
              <w:rPr>
                <w:rFonts w:ascii="Arial Narrow" w:hAnsi="Arial Narrow"/>
                <w:sz w:val="22"/>
                <w:szCs w:val="24"/>
              </w:rPr>
              <w:t>Wider Church Ministries Report</w:t>
            </w:r>
          </w:p>
        </w:tc>
        <w:tc>
          <w:tcPr>
            <w:tcW w:w="3708" w:type="dxa"/>
          </w:tcPr>
          <w:p w14:paraId="0ED2D064" w14:textId="77777777" w:rsidR="005231AA" w:rsidRPr="00E301CB" w:rsidRDefault="007A3904" w:rsidP="00713C82">
            <w:pPr>
              <w:pStyle w:val="NormalWeb"/>
              <w:contextualSpacing/>
              <w:rPr>
                <w:rFonts w:ascii="Arial Narrow" w:hAnsi="Arial Narrow"/>
                <w:sz w:val="22"/>
                <w:szCs w:val="24"/>
              </w:rPr>
            </w:pPr>
            <w:r>
              <w:rPr>
                <w:rFonts w:ascii="Arial Narrow" w:hAnsi="Arial Narrow"/>
                <w:sz w:val="22"/>
                <w:szCs w:val="24"/>
              </w:rPr>
              <w:t>Cindy</w:t>
            </w:r>
          </w:p>
        </w:tc>
      </w:tr>
      <w:tr w:rsidR="0046796A" w:rsidRPr="006C7F11" w14:paraId="426087BF" w14:textId="77777777" w:rsidTr="00AF4C22">
        <w:tc>
          <w:tcPr>
            <w:tcW w:w="5868" w:type="dxa"/>
          </w:tcPr>
          <w:p w14:paraId="055B29C1" w14:textId="77777777" w:rsidR="0046796A" w:rsidRPr="00E301CB" w:rsidRDefault="007A3904" w:rsidP="00F0729F">
            <w:pPr>
              <w:pStyle w:val="NormalWeb"/>
              <w:contextualSpacing/>
              <w:rPr>
                <w:rFonts w:ascii="Arial Narrow" w:hAnsi="Arial Narrow"/>
                <w:sz w:val="22"/>
                <w:szCs w:val="24"/>
              </w:rPr>
            </w:pPr>
            <w:r>
              <w:rPr>
                <w:rFonts w:ascii="Arial Narrow" w:hAnsi="Arial Narrow"/>
                <w:sz w:val="22"/>
                <w:szCs w:val="24"/>
              </w:rPr>
              <w:t>Leadership Development Report</w:t>
            </w:r>
          </w:p>
        </w:tc>
        <w:tc>
          <w:tcPr>
            <w:tcW w:w="3708" w:type="dxa"/>
          </w:tcPr>
          <w:p w14:paraId="155D966D" w14:textId="77777777" w:rsidR="0046796A" w:rsidRPr="00E301CB" w:rsidRDefault="007A3904"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Laura</w:t>
            </w:r>
          </w:p>
        </w:tc>
      </w:tr>
      <w:tr w:rsidR="000B3CE2" w:rsidRPr="006C7F11" w14:paraId="61EE88CB" w14:textId="77777777" w:rsidTr="00AF4C22">
        <w:tc>
          <w:tcPr>
            <w:tcW w:w="5868" w:type="dxa"/>
          </w:tcPr>
          <w:p w14:paraId="0C44946A" w14:textId="77777777" w:rsidR="000B3CE2" w:rsidRPr="00E301CB" w:rsidRDefault="007A3904" w:rsidP="00F0729F">
            <w:pPr>
              <w:pStyle w:val="NormalWeb"/>
              <w:contextualSpacing/>
              <w:rPr>
                <w:rFonts w:ascii="Arial Narrow" w:hAnsi="Arial Narrow"/>
                <w:sz w:val="22"/>
                <w:szCs w:val="24"/>
              </w:rPr>
            </w:pPr>
            <w:r>
              <w:rPr>
                <w:rFonts w:ascii="Arial Narrow" w:hAnsi="Arial Narrow"/>
                <w:sz w:val="22"/>
                <w:szCs w:val="24"/>
              </w:rPr>
              <w:t>Finance &amp; Administration Report</w:t>
            </w:r>
          </w:p>
        </w:tc>
        <w:tc>
          <w:tcPr>
            <w:tcW w:w="3708" w:type="dxa"/>
          </w:tcPr>
          <w:p w14:paraId="3DFE5ACF" w14:textId="77777777" w:rsidR="000B3CE2" w:rsidRPr="00E301CB" w:rsidRDefault="007A3904" w:rsidP="001F0299">
            <w:pPr>
              <w:pStyle w:val="NormalWeb"/>
              <w:contextualSpacing/>
              <w:rPr>
                <w:rFonts w:ascii="Arial Narrow" w:hAnsi="Arial Narrow"/>
                <w:sz w:val="22"/>
                <w:szCs w:val="24"/>
              </w:rPr>
            </w:pPr>
            <w:r>
              <w:rPr>
                <w:rFonts w:ascii="Arial Narrow" w:hAnsi="Arial Narrow"/>
                <w:sz w:val="22"/>
                <w:szCs w:val="24"/>
              </w:rPr>
              <w:t>Carl</w:t>
            </w:r>
            <w:r w:rsidR="007A1B6E">
              <w:rPr>
                <w:rFonts w:ascii="Arial Narrow" w:hAnsi="Arial Narrow"/>
                <w:sz w:val="22"/>
                <w:szCs w:val="24"/>
              </w:rPr>
              <w:t>/Wes/Mike</w:t>
            </w:r>
          </w:p>
        </w:tc>
      </w:tr>
      <w:tr w:rsidR="000B3CE2" w:rsidRPr="006C7F11" w14:paraId="39996A7E" w14:textId="77777777" w:rsidTr="00AF4C22">
        <w:tc>
          <w:tcPr>
            <w:tcW w:w="5868" w:type="dxa"/>
          </w:tcPr>
          <w:p w14:paraId="1702CC89" w14:textId="77777777" w:rsidR="000B3CE2" w:rsidRPr="00E301CB" w:rsidRDefault="00A56946" w:rsidP="00F0729F">
            <w:pPr>
              <w:pStyle w:val="NormalWeb"/>
              <w:contextualSpacing/>
              <w:rPr>
                <w:rFonts w:ascii="Arial Narrow" w:hAnsi="Arial Narrow"/>
                <w:sz w:val="22"/>
                <w:szCs w:val="24"/>
              </w:rPr>
            </w:pPr>
            <w:r>
              <w:rPr>
                <w:rFonts w:ascii="Arial Narrow" w:hAnsi="Arial Narrow"/>
                <w:sz w:val="22"/>
                <w:szCs w:val="24"/>
              </w:rPr>
              <w:t>Mo-Val Update</w:t>
            </w:r>
          </w:p>
        </w:tc>
        <w:tc>
          <w:tcPr>
            <w:tcW w:w="3708" w:type="dxa"/>
          </w:tcPr>
          <w:p w14:paraId="616D4FC0" w14:textId="77777777" w:rsidR="000B3CE2" w:rsidRPr="00E301CB" w:rsidRDefault="00A56946" w:rsidP="00F0729F">
            <w:pPr>
              <w:pStyle w:val="NormalWeb"/>
              <w:contextualSpacing/>
              <w:rPr>
                <w:rFonts w:ascii="Arial Narrow" w:hAnsi="Arial Narrow"/>
                <w:sz w:val="22"/>
                <w:szCs w:val="24"/>
              </w:rPr>
            </w:pPr>
            <w:r>
              <w:rPr>
                <w:rFonts w:ascii="Arial Narrow" w:hAnsi="Arial Narrow"/>
                <w:sz w:val="22"/>
                <w:szCs w:val="24"/>
              </w:rPr>
              <w:t>Jeremy/Rep from Covenanted Min.</w:t>
            </w:r>
          </w:p>
        </w:tc>
      </w:tr>
      <w:tr w:rsidR="000B3CE2" w:rsidRPr="006C7F11" w14:paraId="013EC13C" w14:textId="77777777" w:rsidTr="00AF4C22">
        <w:tc>
          <w:tcPr>
            <w:tcW w:w="5868" w:type="dxa"/>
          </w:tcPr>
          <w:p w14:paraId="4D973346" w14:textId="77777777" w:rsidR="000B3CE2" w:rsidRPr="00E301CB" w:rsidRDefault="00A56946" w:rsidP="00F0729F">
            <w:pPr>
              <w:pStyle w:val="NormalWeb"/>
              <w:contextualSpacing/>
              <w:rPr>
                <w:rFonts w:ascii="Arial Narrow" w:hAnsi="Arial Narrow"/>
                <w:sz w:val="22"/>
                <w:szCs w:val="24"/>
              </w:rPr>
            </w:pPr>
            <w:r>
              <w:rPr>
                <w:rFonts w:ascii="Arial Narrow" w:hAnsi="Arial Narrow"/>
                <w:sz w:val="22"/>
                <w:szCs w:val="24"/>
              </w:rPr>
              <w:t>Shannondale Update</w:t>
            </w:r>
          </w:p>
        </w:tc>
        <w:tc>
          <w:tcPr>
            <w:tcW w:w="3708" w:type="dxa"/>
          </w:tcPr>
          <w:p w14:paraId="3C96D38E" w14:textId="77777777" w:rsidR="00A56946" w:rsidRPr="00E301CB" w:rsidRDefault="00A56946" w:rsidP="00F0729F">
            <w:pPr>
              <w:pStyle w:val="NormalWeb"/>
              <w:contextualSpacing/>
              <w:rPr>
                <w:rFonts w:ascii="Arial Narrow" w:hAnsi="Arial Narrow"/>
                <w:sz w:val="22"/>
                <w:szCs w:val="24"/>
              </w:rPr>
            </w:pPr>
            <w:r>
              <w:rPr>
                <w:rFonts w:ascii="Arial Narrow" w:hAnsi="Arial Narrow"/>
                <w:sz w:val="22"/>
                <w:szCs w:val="24"/>
              </w:rPr>
              <w:t>Jeff/Rep from Covenanted Min.</w:t>
            </w:r>
          </w:p>
        </w:tc>
      </w:tr>
      <w:tr w:rsidR="005C4FD6" w:rsidRPr="006C7F11" w14:paraId="7A3545B9" w14:textId="77777777" w:rsidTr="00AF4C22">
        <w:tc>
          <w:tcPr>
            <w:tcW w:w="5868" w:type="dxa"/>
          </w:tcPr>
          <w:p w14:paraId="5F87DBAF" w14:textId="77777777" w:rsidR="005C4FD6" w:rsidRPr="00E301CB" w:rsidRDefault="00A56946" w:rsidP="00F0729F">
            <w:pPr>
              <w:pStyle w:val="NormalWeb"/>
              <w:contextualSpacing/>
              <w:rPr>
                <w:rFonts w:ascii="Arial Narrow" w:hAnsi="Arial Narrow"/>
                <w:sz w:val="22"/>
                <w:szCs w:val="24"/>
              </w:rPr>
            </w:pPr>
            <w:r>
              <w:rPr>
                <w:rFonts w:ascii="Arial Narrow" w:hAnsi="Arial Narrow"/>
                <w:sz w:val="22"/>
                <w:szCs w:val="24"/>
              </w:rPr>
              <w:t>New Business</w:t>
            </w:r>
          </w:p>
        </w:tc>
        <w:tc>
          <w:tcPr>
            <w:tcW w:w="3708" w:type="dxa"/>
          </w:tcPr>
          <w:p w14:paraId="7A03ADF3" w14:textId="77777777" w:rsidR="005C4FD6" w:rsidRPr="00E301CB" w:rsidRDefault="00A56946" w:rsidP="00F0729F">
            <w:pPr>
              <w:pStyle w:val="NormalWeb"/>
              <w:contextualSpacing/>
              <w:rPr>
                <w:rFonts w:ascii="Arial Narrow" w:hAnsi="Arial Narrow"/>
                <w:sz w:val="22"/>
                <w:szCs w:val="24"/>
              </w:rPr>
            </w:pPr>
            <w:r>
              <w:rPr>
                <w:rFonts w:ascii="Arial Narrow" w:hAnsi="Arial Narrow"/>
                <w:sz w:val="22"/>
                <w:szCs w:val="24"/>
              </w:rPr>
              <w:t>All</w:t>
            </w:r>
          </w:p>
        </w:tc>
      </w:tr>
      <w:tr w:rsidR="005C4FD6" w:rsidRPr="006C7F11" w14:paraId="098B54DA" w14:textId="77777777" w:rsidTr="00AF4C22">
        <w:tc>
          <w:tcPr>
            <w:tcW w:w="5868" w:type="dxa"/>
          </w:tcPr>
          <w:p w14:paraId="68C0D38C" w14:textId="77777777" w:rsidR="005C4FD6" w:rsidRPr="00E301CB" w:rsidRDefault="00A56946"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Closing Prayer</w:t>
            </w:r>
          </w:p>
        </w:tc>
        <w:tc>
          <w:tcPr>
            <w:tcW w:w="3708" w:type="dxa"/>
          </w:tcPr>
          <w:p w14:paraId="4880A01D" w14:textId="77777777" w:rsidR="005C4FD6" w:rsidRPr="00E301CB" w:rsidRDefault="0042409E" w:rsidP="00F0729F">
            <w:pPr>
              <w:pStyle w:val="NormalWeb"/>
              <w:tabs>
                <w:tab w:val="center" w:pos="4680"/>
                <w:tab w:val="right" w:pos="9360"/>
              </w:tabs>
              <w:contextualSpacing/>
              <w:rPr>
                <w:rFonts w:ascii="Arial Narrow" w:hAnsi="Arial Narrow"/>
                <w:sz w:val="22"/>
                <w:szCs w:val="24"/>
              </w:rPr>
            </w:pPr>
            <w:r>
              <w:rPr>
                <w:rFonts w:ascii="Arial Narrow" w:hAnsi="Arial Narrow"/>
                <w:sz w:val="22"/>
                <w:szCs w:val="24"/>
              </w:rPr>
              <w:t>Allen</w:t>
            </w:r>
          </w:p>
        </w:tc>
      </w:tr>
      <w:tr w:rsidR="005C4FD6" w:rsidRPr="006C7F11" w14:paraId="30372E2B" w14:textId="77777777" w:rsidTr="00AF4C22">
        <w:tc>
          <w:tcPr>
            <w:tcW w:w="5868" w:type="dxa"/>
          </w:tcPr>
          <w:p w14:paraId="4142DA48" w14:textId="77777777" w:rsidR="005C4FD6" w:rsidRPr="00E301CB" w:rsidRDefault="005C4FD6" w:rsidP="00F0729F">
            <w:pPr>
              <w:pStyle w:val="NormalWeb"/>
              <w:tabs>
                <w:tab w:val="center" w:pos="4680"/>
                <w:tab w:val="right" w:pos="9360"/>
              </w:tabs>
              <w:contextualSpacing/>
              <w:rPr>
                <w:rFonts w:ascii="Arial Narrow" w:hAnsi="Arial Narrow"/>
                <w:sz w:val="22"/>
                <w:szCs w:val="24"/>
              </w:rPr>
            </w:pPr>
          </w:p>
        </w:tc>
        <w:tc>
          <w:tcPr>
            <w:tcW w:w="3708" w:type="dxa"/>
          </w:tcPr>
          <w:p w14:paraId="3CBCC0A4" w14:textId="77777777" w:rsidR="005C4FD6" w:rsidRPr="00E301CB" w:rsidRDefault="005C4FD6" w:rsidP="00F0729F">
            <w:pPr>
              <w:pStyle w:val="NormalWeb"/>
              <w:tabs>
                <w:tab w:val="center" w:pos="4680"/>
                <w:tab w:val="right" w:pos="9360"/>
              </w:tabs>
              <w:contextualSpacing/>
              <w:rPr>
                <w:rFonts w:ascii="Arial Narrow" w:hAnsi="Arial Narrow"/>
                <w:sz w:val="22"/>
                <w:szCs w:val="24"/>
              </w:rPr>
            </w:pPr>
          </w:p>
        </w:tc>
      </w:tr>
    </w:tbl>
    <w:p w14:paraId="4FF2F240" w14:textId="77777777" w:rsidR="00F0729F" w:rsidRPr="006C7F11" w:rsidRDefault="00F0729F" w:rsidP="00EF2BE4">
      <w:pPr>
        <w:pStyle w:val="NormalWeb"/>
        <w:contextualSpacing/>
        <w:rPr>
          <w:rFonts w:ascii="Arial Narrow" w:hAnsi="Arial Narrow"/>
          <w:sz w:val="22"/>
          <w:szCs w:val="24"/>
          <w:rPrChange w:id="3" w:author="Ken Ulmer" w:date="2014-11-10T15:53:00Z">
            <w:rPr>
              <w:rFonts w:ascii="Arial Narrow" w:hAnsi="Arial Narrow"/>
              <w:sz w:val="24"/>
              <w:szCs w:val="24"/>
            </w:rPr>
          </w:rPrChange>
        </w:rPr>
        <w:sectPr w:rsidR="00F0729F" w:rsidRPr="006C7F11" w:rsidSect="00F0729F">
          <w:type w:val="continuous"/>
          <w:pgSz w:w="12240" w:h="15840"/>
          <w:pgMar w:top="1440" w:right="1440" w:bottom="1440" w:left="1440" w:header="720" w:footer="720" w:gutter="0"/>
          <w:cols w:space="720"/>
          <w:docGrid w:linePitch="360"/>
        </w:sectPr>
      </w:pPr>
    </w:p>
    <w:p w14:paraId="364457CB" w14:textId="77777777" w:rsidR="00EF2BE4" w:rsidRPr="006C7F11" w:rsidRDefault="00EF2BE4" w:rsidP="00EF2BE4">
      <w:pPr>
        <w:pStyle w:val="NormalWeb"/>
        <w:contextualSpacing/>
        <w:rPr>
          <w:rFonts w:ascii="Arial Narrow" w:hAnsi="Arial Narrow"/>
          <w:sz w:val="22"/>
          <w:szCs w:val="24"/>
          <w:rPrChange w:id="4" w:author="Ken Ulmer" w:date="2014-11-10T15:53:00Z">
            <w:rPr>
              <w:rFonts w:ascii="Arial Narrow" w:hAnsi="Arial Narrow"/>
              <w:sz w:val="24"/>
              <w:szCs w:val="24"/>
            </w:rPr>
          </w:rPrChange>
        </w:rPr>
      </w:pPr>
    </w:p>
    <w:p w14:paraId="76E8D8B7" w14:textId="77777777" w:rsidR="00F0729F" w:rsidRPr="006C7F11" w:rsidRDefault="00F0729F" w:rsidP="00EF2BE4">
      <w:pPr>
        <w:pStyle w:val="NormalWeb"/>
        <w:contextualSpacing/>
        <w:rPr>
          <w:rFonts w:ascii="Arial Narrow" w:hAnsi="Arial Narrow"/>
          <w:sz w:val="22"/>
          <w:szCs w:val="24"/>
          <w:rPrChange w:id="5" w:author="Ken Ulmer" w:date="2014-11-10T15:53:00Z">
            <w:rPr>
              <w:rFonts w:ascii="Arial Narrow" w:hAnsi="Arial Narrow"/>
              <w:sz w:val="24"/>
              <w:szCs w:val="24"/>
            </w:rPr>
          </w:rPrChange>
        </w:rPr>
      </w:pPr>
    </w:p>
    <w:p w14:paraId="5DCED9BE" w14:textId="77777777" w:rsidR="00EF2BE4" w:rsidRPr="006C7F11" w:rsidRDefault="00EF2BE4" w:rsidP="00EF2BE4">
      <w:pPr>
        <w:pStyle w:val="NormalWeb"/>
        <w:contextualSpacing/>
        <w:rPr>
          <w:rFonts w:ascii="Arial Narrow" w:hAnsi="Arial Narrow"/>
          <w:sz w:val="22"/>
          <w:szCs w:val="24"/>
          <w:rPrChange w:id="6" w:author="Ken Ulmer" w:date="2014-11-10T15:53:00Z">
            <w:rPr>
              <w:rFonts w:ascii="Arial Narrow" w:hAnsi="Arial Narrow"/>
              <w:sz w:val="24"/>
              <w:szCs w:val="24"/>
            </w:rPr>
          </w:rPrChange>
        </w:rPr>
        <w:sectPr w:rsidR="00EF2BE4" w:rsidRPr="006C7F11" w:rsidSect="00EF2BE4">
          <w:type w:val="continuous"/>
          <w:pgSz w:w="12240" w:h="15840"/>
          <w:pgMar w:top="1440" w:right="1440" w:bottom="1440" w:left="1440" w:header="720" w:footer="720" w:gutter="0"/>
          <w:cols w:num="2" w:space="720"/>
          <w:docGrid w:linePitch="360"/>
        </w:sectPr>
      </w:pPr>
    </w:p>
    <w:p w14:paraId="63843233" w14:textId="77777777" w:rsidR="00EF2BE4" w:rsidRDefault="00EF2BE4" w:rsidP="00EF2BE4">
      <w:pPr>
        <w:pStyle w:val="NormalWeb"/>
        <w:contextualSpacing/>
        <w:rPr>
          <w:rFonts w:ascii="Arial Narrow" w:hAnsi="Arial Narrow"/>
          <w:sz w:val="22"/>
          <w:szCs w:val="24"/>
        </w:rPr>
      </w:pPr>
    </w:p>
    <w:p w14:paraId="6186C91C" w14:textId="77777777" w:rsidR="00E51BEB" w:rsidRDefault="00E51BEB" w:rsidP="00EF2BE4">
      <w:pPr>
        <w:pStyle w:val="NormalWeb"/>
        <w:contextualSpacing/>
        <w:rPr>
          <w:rFonts w:ascii="Arial Narrow" w:hAnsi="Arial Narrow"/>
          <w:sz w:val="22"/>
          <w:szCs w:val="24"/>
        </w:rPr>
      </w:pPr>
    </w:p>
    <w:p w14:paraId="0ADE174F" w14:textId="77777777" w:rsidR="00E51BEB" w:rsidRDefault="00E51BEB" w:rsidP="00EF2BE4">
      <w:pPr>
        <w:pStyle w:val="NormalWeb"/>
        <w:contextualSpacing/>
        <w:rPr>
          <w:rFonts w:ascii="Arial Narrow" w:hAnsi="Arial Narrow"/>
          <w:sz w:val="22"/>
          <w:szCs w:val="24"/>
        </w:rPr>
      </w:pPr>
    </w:p>
    <w:p w14:paraId="0530E6E7" w14:textId="77777777" w:rsidR="00E51BEB" w:rsidRPr="007A1B6E" w:rsidRDefault="00E51BEB" w:rsidP="00EF2BE4">
      <w:pPr>
        <w:pStyle w:val="NormalWeb"/>
        <w:contextualSpacing/>
        <w:rPr>
          <w:rFonts w:ascii="Arial Narrow" w:hAnsi="Arial Narrow"/>
          <w:b/>
          <w:sz w:val="24"/>
          <w:szCs w:val="24"/>
          <w:u w:val="single"/>
        </w:rPr>
      </w:pPr>
    </w:p>
    <w:tbl>
      <w:tblPr>
        <w:tblStyle w:val="TableGrid"/>
        <w:tblW w:w="0" w:type="auto"/>
        <w:tblLook w:val="04A0" w:firstRow="1" w:lastRow="0" w:firstColumn="1" w:lastColumn="0" w:noHBand="0" w:noVBand="1"/>
      </w:tblPr>
      <w:tblGrid>
        <w:gridCol w:w="4044"/>
        <w:gridCol w:w="2470"/>
        <w:gridCol w:w="2836"/>
      </w:tblGrid>
      <w:tr w:rsidR="000725CA" w:rsidRPr="006C7F11" w14:paraId="1607DCED" w14:textId="77777777" w:rsidTr="003305FF">
        <w:tc>
          <w:tcPr>
            <w:tcW w:w="4044" w:type="dxa"/>
            <w:shd w:val="clear" w:color="auto" w:fill="000000" w:themeFill="text1"/>
          </w:tcPr>
          <w:p w14:paraId="4016DE0C" w14:textId="77777777" w:rsidR="000725CA" w:rsidRPr="003305FF" w:rsidRDefault="000725CA" w:rsidP="00EF2BE4">
            <w:pPr>
              <w:pStyle w:val="NormalWeb"/>
              <w:contextualSpacing/>
              <w:rPr>
                <w:rFonts w:ascii="Arial Narrow" w:hAnsi="Arial Narrow"/>
                <w:b/>
                <w:sz w:val="22"/>
                <w:szCs w:val="24"/>
              </w:rPr>
            </w:pPr>
            <w:r w:rsidRPr="003305FF">
              <w:rPr>
                <w:rFonts w:ascii="Arial Narrow" w:hAnsi="Arial Narrow"/>
                <w:b/>
                <w:sz w:val="22"/>
                <w:szCs w:val="24"/>
              </w:rPr>
              <w:t>Next Step/Action</w:t>
            </w:r>
          </w:p>
        </w:tc>
        <w:tc>
          <w:tcPr>
            <w:tcW w:w="2470" w:type="dxa"/>
            <w:shd w:val="clear" w:color="auto" w:fill="000000" w:themeFill="text1"/>
          </w:tcPr>
          <w:p w14:paraId="485139B1" w14:textId="77777777" w:rsidR="000725CA" w:rsidRPr="003305FF" w:rsidRDefault="000725CA" w:rsidP="00EF2BE4">
            <w:pPr>
              <w:pStyle w:val="NormalWeb"/>
              <w:contextualSpacing/>
              <w:rPr>
                <w:rFonts w:ascii="Arial Narrow" w:hAnsi="Arial Narrow"/>
                <w:b/>
                <w:sz w:val="22"/>
                <w:szCs w:val="24"/>
              </w:rPr>
            </w:pPr>
            <w:r w:rsidRPr="003305FF">
              <w:rPr>
                <w:rFonts w:ascii="Arial Narrow" w:hAnsi="Arial Narrow"/>
                <w:b/>
                <w:sz w:val="22"/>
                <w:szCs w:val="24"/>
              </w:rPr>
              <w:t>Who is Responsible?</w:t>
            </w:r>
          </w:p>
        </w:tc>
        <w:tc>
          <w:tcPr>
            <w:tcW w:w="2836" w:type="dxa"/>
            <w:shd w:val="clear" w:color="auto" w:fill="000000" w:themeFill="text1"/>
          </w:tcPr>
          <w:p w14:paraId="6F1F1224" w14:textId="77777777" w:rsidR="000725CA" w:rsidRPr="003305FF" w:rsidRDefault="000725CA" w:rsidP="00EF2BE4">
            <w:pPr>
              <w:pStyle w:val="NormalWeb"/>
              <w:contextualSpacing/>
              <w:rPr>
                <w:rFonts w:ascii="Arial Narrow" w:hAnsi="Arial Narrow"/>
                <w:b/>
                <w:sz w:val="22"/>
                <w:szCs w:val="24"/>
              </w:rPr>
            </w:pPr>
            <w:r w:rsidRPr="003305FF">
              <w:rPr>
                <w:rFonts w:ascii="Arial Narrow" w:hAnsi="Arial Narrow"/>
                <w:b/>
                <w:sz w:val="22"/>
                <w:szCs w:val="24"/>
              </w:rPr>
              <w:t>Deadline?</w:t>
            </w:r>
          </w:p>
        </w:tc>
      </w:tr>
    </w:tbl>
    <w:p w14:paraId="46B32EAA" w14:textId="77777777" w:rsidR="00E51BEB" w:rsidRDefault="004632A1" w:rsidP="00E51BEB">
      <w:pPr>
        <w:pStyle w:val="NormalWeb"/>
        <w:contextualSpacing/>
        <w:rPr>
          <w:rFonts w:ascii="Arial Narrow" w:hAnsi="Arial Narrow"/>
          <w:sz w:val="22"/>
          <w:szCs w:val="24"/>
        </w:rPr>
      </w:pPr>
      <w:r>
        <w:rPr>
          <w:rFonts w:ascii="Arial Narrow" w:hAnsi="Arial Narrow"/>
          <w:sz w:val="22"/>
          <w:szCs w:val="24"/>
        </w:rPr>
        <w:t>Dale open the meeting with a devotion adapted from General Synod opening worship, Unexpected Places.</w:t>
      </w:r>
      <w:r w:rsidR="009221A0">
        <w:rPr>
          <w:rFonts w:ascii="Arial Narrow" w:hAnsi="Arial Narrow"/>
          <w:sz w:val="22"/>
          <w:szCs w:val="24"/>
        </w:rPr>
        <w:t xml:space="preserve"> Council members shared their Unexpected Places.</w:t>
      </w:r>
    </w:p>
    <w:p w14:paraId="6311FCEF" w14:textId="77777777" w:rsidR="009221A0" w:rsidRDefault="009221A0" w:rsidP="00E51BEB">
      <w:pPr>
        <w:pStyle w:val="NormalWeb"/>
        <w:contextualSpacing/>
        <w:rPr>
          <w:rFonts w:ascii="Arial Narrow" w:hAnsi="Arial Narrow"/>
          <w:sz w:val="22"/>
          <w:szCs w:val="24"/>
        </w:rPr>
      </w:pPr>
    </w:p>
    <w:p w14:paraId="44213A1C" w14:textId="77777777" w:rsidR="009221A0" w:rsidRDefault="009221A0" w:rsidP="00E51BEB">
      <w:pPr>
        <w:pStyle w:val="NormalWeb"/>
        <w:contextualSpacing/>
        <w:rPr>
          <w:rFonts w:ascii="Arial Narrow" w:hAnsi="Arial Narrow"/>
          <w:sz w:val="22"/>
          <w:szCs w:val="24"/>
        </w:rPr>
      </w:pPr>
      <w:r>
        <w:rPr>
          <w:rFonts w:ascii="Arial Narrow" w:hAnsi="Arial Narrow"/>
          <w:sz w:val="22"/>
          <w:szCs w:val="24"/>
        </w:rPr>
        <w:t>Members of the council introduced themselves and new members were welcomed.</w:t>
      </w:r>
    </w:p>
    <w:p w14:paraId="49BF237B" w14:textId="77777777" w:rsidR="009221A0" w:rsidRDefault="009221A0" w:rsidP="00E51BEB">
      <w:pPr>
        <w:pStyle w:val="NormalWeb"/>
        <w:contextualSpacing/>
        <w:rPr>
          <w:rFonts w:ascii="Arial Narrow" w:hAnsi="Arial Narrow"/>
          <w:sz w:val="22"/>
          <w:szCs w:val="24"/>
        </w:rPr>
      </w:pPr>
    </w:p>
    <w:p w14:paraId="44C10152" w14:textId="77777777" w:rsidR="009221A0" w:rsidRDefault="009221A0" w:rsidP="00E51BEB">
      <w:pPr>
        <w:pStyle w:val="NormalWeb"/>
        <w:contextualSpacing/>
        <w:rPr>
          <w:rFonts w:ascii="Arial Narrow" w:hAnsi="Arial Narrow"/>
          <w:sz w:val="22"/>
          <w:szCs w:val="24"/>
        </w:rPr>
      </w:pPr>
      <w:r>
        <w:rPr>
          <w:rFonts w:ascii="Arial Narrow" w:hAnsi="Arial Narrow"/>
          <w:sz w:val="22"/>
          <w:szCs w:val="24"/>
        </w:rPr>
        <w:t>Cheryl/ Steve moved to approve the consent agenda. Motion carried.</w:t>
      </w:r>
    </w:p>
    <w:p w14:paraId="3B5C8640" w14:textId="77777777" w:rsidR="009221A0" w:rsidRDefault="009221A0" w:rsidP="00E51BEB">
      <w:pPr>
        <w:pStyle w:val="NormalWeb"/>
        <w:contextualSpacing/>
        <w:rPr>
          <w:rFonts w:ascii="Arial Narrow" w:hAnsi="Arial Narrow"/>
          <w:sz w:val="22"/>
          <w:szCs w:val="24"/>
        </w:rPr>
      </w:pPr>
    </w:p>
    <w:p w14:paraId="67970875" w14:textId="77777777" w:rsidR="009221A0" w:rsidRDefault="009221A0" w:rsidP="00E51BEB">
      <w:pPr>
        <w:pStyle w:val="NormalWeb"/>
        <w:contextualSpacing/>
        <w:rPr>
          <w:rFonts w:ascii="Arial Narrow" w:hAnsi="Arial Narrow"/>
          <w:sz w:val="22"/>
          <w:szCs w:val="24"/>
        </w:rPr>
      </w:pPr>
      <w:r>
        <w:rPr>
          <w:rFonts w:ascii="Arial Narrow" w:hAnsi="Arial Narrow"/>
          <w:sz w:val="22"/>
          <w:szCs w:val="24"/>
        </w:rPr>
        <w:t>Joyce did an orientation for all council member</w:t>
      </w:r>
      <w:r w:rsidR="002F674F">
        <w:rPr>
          <w:rFonts w:ascii="Arial Narrow" w:hAnsi="Arial Narrow"/>
          <w:sz w:val="22"/>
          <w:szCs w:val="24"/>
        </w:rPr>
        <w:t>s</w:t>
      </w:r>
      <w:r>
        <w:rPr>
          <w:rFonts w:ascii="Arial Narrow" w:hAnsi="Arial Narrow"/>
          <w:sz w:val="22"/>
          <w:szCs w:val="24"/>
        </w:rPr>
        <w:t xml:space="preserve"> with special emphasis for the new members.  She reminded the council of the staff in the Conference office and what they do.  Laura explained the contents of the notebook. She also discusse</w:t>
      </w:r>
      <w:r w:rsidR="002F674F">
        <w:rPr>
          <w:rFonts w:ascii="Arial Narrow" w:hAnsi="Arial Narrow"/>
          <w:sz w:val="22"/>
          <w:szCs w:val="24"/>
        </w:rPr>
        <w:t>d</w:t>
      </w:r>
      <w:r>
        <w:rPr>
          <w:rFonts w:ascii="Arial Narrow" w:hAnsi="Arial Narrow"/>
          <w:sz w:val="22"/>
          <w:szCs w:val="24"/>
        </w:rPr>
        <w:t xml:space="preserve"> confidentiality. </w:t>
      </w:r>
      <w:r w:rsidR="002F674F">
        <w:rPr>
          <w:rFonts w:ascii="Arial Narrow" w:hAnsi="Arial Narrow"/>
          <w:sz w:val="22"/>
          <w:szCs w:val="24"/>
        </w:rPr>
        <w:t>Each member needs to sign a Confidentiality Agreement, Conflict Agreement, and a Commitment Agreement. Joyce announced that the council was expected to contribute to the Friends of the Conference--2015 Challenge. Pledge cards were passed to each member.</w:t>
      </w:r>
      <w:r w:rsidR="00B46EF1">
        <w:rPr>
          <w:rFonts w:ascii="Arial Narrow" w:hAnsi="Arial Narrow"/>
          <w:sz w:val="22"/>
          <w:szCs w:val="24"/>
        </w:rPr>
        <w:t xml:space="preserve"> Some suggestions were made for improvements The money will be spent for new initiatives.</w:t>
      </w:r>
    </w:p>
    <w:p w14:paraId="282C6E16" w14:textId="77777777" w:rsidR="00B46EF1" w:rsidRDefault="00B46EF1" w:rsidP="00E51BEB">
      <w:pPr>
        <w:pStyle w:val="NormalWeb"/>
        <w:contextualSpacing/>
        <w:rPr>
          <w:rFonts w:ascii="Arial Narrow" w:hAnsi="Arial Narrow"/>
          <w:sz w:val="22"/>
          <w:szCs w:val="24"/>
        </w:rPr>
      </w:pPr>
    </w:p>
    <w:p w14:paraId="4B8805F4" w14:textId="77777777" w:rsidR="00B46EF1" w:rsidRDefault="00B46EF1" w:rsidP="00E51BEB">
      <w:pPr>
        <w:pStyle w:val="NormalWeb"/>
        <w:contextualSpacing/>
        <w:rPr>
          <w:rFonts w:ascii="Arial Narrow" w:hAnsi="Arial Narrow"/>
          <w:sz w:val="22"/>
          <w:szCs w:val="24"/>
        </w:rPr>
      </w:pPr>
      <w:r>
        <w:rPr>
          <w:rFonts w:ascii="Arial Narrow" w:hAnsi="Arial Narrow"/>
          <w:sz w:val="22"/>
          <w:szCs w:val="24"/>
        </w:rPr>
        <w:t>Steve/Mark moved that the council accept the Friends of the Conference</w:t>
      </w:r>
      <w:r w:rsidR="00826F02">
        <w:rPr>
          <w:rFonts w:ascii="Arial Narrow" w:hAnsi="Arial Narrow"/>
          <w:sz w:val="22"/>
          <w:szCs w:val="24"/>
        </w:rPr>
        <w:t>—2015 Challenge.  Motion carried.</w:t>
      </w:r>
    </w:p>
    <w:p w14:paraId="3C5931D0" w14:textId="77777777" w:rsidR="00826F02" w:rsidRDefault="00826F02" w:rsidP="00E51BEB">
      <w:pPr>
        <w:pStyle w:val="NormalWeb"/>
        <w:contextualSpacing/>
        <w:rPr>
          <w:rFonts w:ascii="Arial Narrow" w:hAnsi="Arial Narrow"/>
          <w:sz w:val="22"/>
          <w:szCs w:val="24"/>
        </w:rPr>
      </w:pPr>
    </w:p>
    <w:p w14:paraId="44D8E00A" w14:textId="77777777" w:rsidR="00826F02" w:rsidRDefault="00826F02" w:rsidP="00E51BEB">
      <w:pPr>
        <w:pStyle w:val="NormalWeb"/>
        <w:contextualSpacing/>
        <w:rPr>
          <w:rFonts w:ascii="Arial Narrow" w:hAnsi="Arial Narrow"/>
          <w:sz w:val="22"/>
          <w:szCs w:val="24"/>
        </w:rPr>
      </w:pPr>
      <w:r>
        <w:rPr>
          <w:rFonts w:ascii="Arial Narrow" w:hAnsi="Arial Narrow"/>
          <w:sz w:val="22"/>
          <w:szCs w:val="24"/>
        </w:rPr>
        <w:t>Ken updated the council on the standing rules and Introduction of New Business.  Joyce stated that those need to get out to the churches early.  Steve/Ken moved to accept the new standing Rules and introduction of new business.  Motion carried.</w:t>
      </w:r>
    </w:p>
    <w:p w14:paraId="4F17B38D" w14:textId="77777777" w:rsidR="00826F02" w:rsidRDefault="00826F02" w:rsidP="00E51BEB">
      <w:pPr>
        <w:pStyle w:val="NormalWeb"/>
        <w:contextualSpacing/>
        <w:rPr>
          <w:rFonts w:ascii="Arial Narrow" w:hAnsi="Arial Narrow"/>
          <w:sz w:val="22"/>
          <w:szCs w:val="24"/>
        </w:rPr>
      </w:pPr>
    </w:p>
    <w:p w14:paraId="5B5012D8" w14:textId="77777777" w:rsidR="00826F02" w:rsidRDefault="00826F02" w:rsidP="00E51BEB">
      <w:pPr>
        <w:pStyle w:val="NormalWeb"/>
        <w:contextualSpacing/>
        <w:rPr>
          <w:rFonts w:ascii="Arial Narrow" w:hAnsi="Arial Narrow"/>
          <w:sz w:val="22"/>
          <w:szCs w:val="24"/>
        </w:rPr>
      </w:pPr>
      <w:r>
        <w:rPr>
          <w:rFonts w:ascii="Arial Narrow" w:hAnsi="Arial Narrow"/>
          <w:sz w:val="22"/>
          <w:szCs w:val="24"/>
        </w:rPr>
        <w:t>Synod Update.  New youth members, Olivia</w:t>
      </w:r>
      <w:r w:rsidR="001F2FD0">
        <w:rPr>
          <w:rFonts w:ascii="Arial Narrow" w:hAnsi="Arial Narrow"/>
          <w:sz w:val="22"/>
          <w:szCs w:val="24"/>
        </w:rPr>
        <w:t xml:space="preserve"> </w:t>
      </w:r>
      <w:r>
        <w:rPr>
          <w:rFonts w:ascii="Arial Narrow" w:hAnsi="Arial Narrow"/>
          <w:sz w:val="22"/>
          <w:szCs w:val="24"/>
        </w:rPr>
        <w:t>Becker and Coleen Fikes were delightful and wanted to do it again.  Synod is very expensive and delegates need to make a commitment to re</w:t>
      </w:r>
      <w:r w:rsidR="001F2FD0">
        <w:rPr>
          <w:rFonts w:ascii="Arial Narrow" w:hAnsi="Arial Narrow"/>
          <w:sz w:val="22"/>
          <w:szCs w:val="24"/>
        </w:rPr>
        <w:t xml:space="preserve">port back to churches in the conference.  </w:t>
      </w:r>
    </w:p>
    <w:p w14:paraId="29EFD484" w14:textId="33A4390A" w:rsidR="00D024AC" w:rsidRDefault="001F2FD0" w:rsidP="00E51BEB">
      <w:pPr>
        <w:pStyle w:val="NormalWeb"/>
        <w:contextualSpacing/>
        <w:rPr>
          <w:rFonts w:ascii="Arial Narrow" w:hAnsi="Arial Narrow"/>
          <w:sz w:val="22"/>
          <w:szCs w:val="24"/>
        </w:rPr>
      </w:pPr>
      <w:r>
        <w:rPr>
          <w:rFonts w:ascii="Arial Narrow" w:hAnsi="Arial Narrow"/>
          <w:sz w:val="22"/>
          <w:szCs w:val="24"/>
        </w:rPr>
        <w:t>Ken suggested that we make a video to highlight events at Synod.  Most controversy was about the Is</w:t>
      </w:r>
      <w:r w:rsidR="00CF40EA">
        <w:rPr>
          <w:rFonts w:ascii="Arial Narrow" w:hAnsi="Arial Narrow"/>
          <w:sz w:val="22"/>
          <w:szCs w:val="24"/>
        </w:rPr>
        <w:t>rael/Pakistan issue.  John Dorha</w:t>
      </w:r>
      <w:r>
        <w:rPr>
          <w:rFonts w:ascii="Arial Narrow" w:hAnsi="Arial Narrow"/>
          <w:sz w:val="22"/>
          <w:szCs w:val="24"/>
        </w:rPr>
        <w:t xml:space="preserve">uer was elected as General Minister and President of the UCC.  Traci Blackmon received the Antoinette Brown Award.  </w:t>
      </w:r>
      <w:r w:rsidR="00D024AC">
        <w:rPr>
          <w:rFonts w:ascii="Arial Narrow" w:hAnsi="Arial Narrow"/>
          <w:sz w:val="22"/>
          <w:szCs w:val="24"/>
        </w:rPr>
        <w:t xml:space="preserve">The Search Committee took advantage of the Synod to get the word out about our search. Delegates need to remember to fill out survey sent by National.  </w:t>
      </w:r>
    </w:p>
    <w:p w14:paraId="70B8A2F1" w14:textId="77777777" w:rsidR="00D024AC" w:rsidRDefault="00D024AC" w:rsidP="00E51BEB">
      <w:pPr>
        <w:pStyle w:val="NormalWeb"/>
        <w:contextualSpacing/>
        <w:rPr>
          <w:rFonts w:ascii="Arial Narrow" w:hAnsi="Arial Narrow"/>
          <w:sz w:val="22"/>
          <w:szCs w:val="24"/>
        </w:rPr>
      </w:pPr>
    </w:p>
    <w:p w14:paraId="764FF354" w14:textId="77777777" w:rsidR="00D024AC" w:rsidRDefault="00D024AC" w:rsidP="00E51BEB">
      <w:pPr>
        <w:pStyle w:val="NormalWeb"/>
        <w:contextualSpacing/>
        <w:rPr>
          <w:rFonts w:ascii="Arial Narrow" w:hAnsi="Arial Narrow"/>
          <w:sz w:val="22"/>
          <w:szCs w:val="24"/>
        </w:rPr>
      </w:pPr>
      <w:r>
        <w:rPr>
          <w:rFonts w:ascii="Arial Narrow" w:hAnsi="Arial Narrow"/>
          <w:sz w:val="22"/>
          <w:szCs w:val="24"/>
        </w:rPr>
        <w:t xml:space="preserve">David gave an update on the Search Committee.  General Synod was helpful in getting the word out.  </w:t>
      </w:r>
      <w:r w:rsidR="00717ADF">
        <w:rPr>
          <w:rFonts w:ascii="Arial Narrow" w:hAnsi="Arial Narrow"/>
          <w:sz w:val="22"/>
          <w:szCs w:val="24"/>
        </w:rPr>
        <w:t>There were 15 profiles, three chose not to continue, five were eliminated, five are still in process, and two are scheduled for in depth interviews.</w:t>
      </w:r>
    </w:p>
    <w:p w14:paraId="7436E06A" w14:textId="77777777" w:rsidR="00717ADF" w:rsidRDefault="00717ADF" w:rsidP="00E51BEB">
      <w:pPr>
        <w:pStyle w:val="NormalWeb"/>
        <w:contextualSpacing/>
        <w:rPr>
          <w:rFonts w:ascii="Arial Narrow" w:hAnsi="Arial Narrow"/>
          <w:sz w:val="22"/>
          <w:szCs w:val="24"/>
        </w:rPr>
      </w:pPr>
    </w:p>
    <w:p w14:paraId="784C28EF" w14:textId="347C9376" w:rsidR="00717ADF" w:rsidRDefault="00717ADF" w:rsidP="00E51BEB">
      <w:pPr>
        <w:pStyle w:val="NormalWeb"/>
        <w:contextualSpacing/>
        <w:rPr>
          <w:rFonts w:ascii="Arial Narrow" w:hAnsi="Arial Narrow"/>
          <w:sz w:val="22"/>
          <w:szCs w:val="24"/>
        </w:rPr>
      </w:pPr>
      <w:r>
        <w:rPr>
          <w:rFonts w:ascii="Arial Narrow" w:hAnsi="Arial Narrow"/>
          <w:sz w:val="22"/>
          <w:szCs w:val="24"/>
        </w:rPr>
        <w:t xml:space="preserve">Allen presented a written report.  There are many people who are involved in very important ways.  </w:t>
      </w:r>
      <w:r w:rsidR="00E22362">
        <w:rPr>
          <w:rFonts w:ascii="Arial Narrow" w:hAnsi="Arial Narrow"/>
          <w:sz w:val="22"/>
          <w:szCs w:val="24"/>
        </w:rPr>
        <w:t xml:space="preserve">Conference needs to be more supportive of new pastors.  </w:t>
      </w:r>
      <w:r w:rsidR="00CF40EA">
        <w:rPr>
          <w:rFonts w:ascii="Arial Narrow" w:hAnsi="Arial Narrow"/>
          <w:sz w:val="22"/>
          <w:szCs w:val="24"/>
        </w:rPr>
        <w:t xml:space="preserve">New Beginnings is available </w:t>
      </w:r>
      <w:r w:rsidR="00814345">
        <w:rPr>
          <w:rFonts w:ascii="Arial Narrow" w:hAnsi="Arial Narrow"/>
          <w:sz w:val="22"/>
          <w:szCs w:val="24"/>
        </w:rPr>
        <w:t>for small churches to look at their purpose and what they want to do. Center for Progressive Renewal is offering coaching for pastors.</w:t>
      </w:r>
      <w:r w:rsidR="00E3719C">
        <w:rPr>
          <w:rFonts w:ascii="Arial Narrow" w:hAnsi="Arial Narrow"/>
          <w:sz w:val="22"/>
          <w:szCs w:val="24"/>
        </w:rPr>
        <w:t xml:space="preserve">   </w:t>
      </w:r>
    </w:p>
    <w:p w14:paraId="1CCB3E5B" w14:textId="77777777" w:rsidR="00D024AC" w:rsidRDefault="00D024AC" w:rsidP="00E51BEB">
      <w:pPr>
        <w:pStyle w:val="NormalWeb"/>
        <w:contextualSpacing/>
        <w:rPr>
          <w:rFonts w:ascii="Arial Narrow" w:hAnsi="Arial Narrow"/>
          <w:sz w:val="22"/>
          <w:szCs w:val="24"/>
        </w:rPr>
      </w:pPr>
    </w:p>
    <w:p w14:paraId="3C23E155" w14:textId="3114293D" w:rsidR="00D024AC" w:rsidRDefault="000C2455" w:rsidP="00E51BEB">
      <w:pPr>
        <w:pStyle w:val="NormalWeb"/>
        <w:contextualSpacing/>
        <w:rPr>
          <w:rFonts w:ascii="Arial Narrow" w:hAnsi="Arial Narrow"/>
          <w:sz w:val="22"/>
          <w:szCs w:val="24"/>
        </w:rPr>
      </w:pPr>
      <w:r>
        <w:rPr>
          <w:rFonts w:ascii="Arial Narrow" w:hAnsi="Arial Narrow"/>
          <w:sz w:val="22"/>
          <w:szCs w:val="24"/>
        </w:rPr>
        <w:t>Dale reported that the Western Association with be meeting with KO Conference for t</w:t>
      </w:r>
      <w:r w:rsidR="00CF40EA">
        <w:rPr>
          <w:rFonts w:ascii="Arial Narrow" w:hAnsi="Arial Narrow"/>
          <w:sz w:val="22"/>
          <w:szCs w:val="24"/>
        </w:rPr>
        <w:t>he Fall Meeting.  Da Vita McCall</w:t>
      </w:r>
      <w:r>
        <w:rPr>
          <w:rFonts w:ascii="Arial Narrow" w:hAnsi="Arial Narrow"/>
          <w:sz w:val="22"/>
          <w:szCs w:val="24"/>
        </w:rPr>
        <w:t>i</w:t>
      </w:r>
      <w:r w:rsidR="00CF40EA">
        <w:rPr>
          <w:rFonts w:ascii="Arial Narrow" w:hAnsi="Arial Narrow"/>
          <w:sz w:val="22"/>
          <w:szCs w:val="24"/>
        </w:rPr>
        <w:t>s</w:t>
      </w:r>
      <w:r>
        <w:rPr>
          <w:rFonts w:ascii="Arial Narrow" w:hAnsi="Arial Narrow"/>
          <w:sz w:val="22"/>
          <w:szCs w:val="24"/>
        </w:rPr>
        <w:t xml:space="preserve">ter and John Dorhauer will be speakers. </w:t>
      </w:r>
    </w:p>
    <w:p w14:paraId="2A31EB36" w14:textId="77777777" w:rsidR="00E3719C" w:rsidRDefault="00E3719C" w:rsidP="00E51BEB">
      <w:pPr>
        <w:pStyle w:val="NormalWeb"/>
        <w:contextualSpacing/>
        <w:rPr>
          <w:rFonts w:ascii="Arial Narrow" w:hAnsi="Arial Narrow"/>
          <w:sz w:val="22"/>
          <w:szCs w:val="24"/>
        </w:rPr>
      </w:pPr>
    </w:p>
    <w:p w14:paraId="47883D2A" w14:textId="1D44C7BE" w:rsidR="00D024AC" w:rsidRDefault="00B765F7" w:rsidP="00E51BEB">
      <w:pPr>
        <w:pStyle w:val="NormalWeb"/>
        <w:contextualSpacing/>
        <w:rPr>
          <w:rFonts w:ascii="Arial Narrow" w:hAnsi="Arial Narrow"/>
          <w:sz w:val="22"/>
          <w:szCs w:val="24"/>
        </w:rPr>
      </w:pPr>
      <w:r>
        <w:rPr>
          <w:rFonts w:ascii="Arial Narrow" w:hAnsi="Arial Narrow"/>
          <w:sz w:val="22"/>
          <w:szCs w:val="24"/>
        </w:rPr>
        <w:t>Ken reported that finances are as expected. See attachment at the end of these minutes.</w:t>
      </w:r>
      <w:r w:rsidR="001A2826">
        <w:rPr>
          <w:rFonts w:ascii="Arial Narrow" w:hAnsi="Arial Narrow"/>
          <w:sz w:val="22"/>
          <w:szCs w:val="24"/>
        </w:rPr>
        <w:t xml:space="preserve">  Legacy materials need to be shared with churches that might be in the process of closing. </w:t>
      </w:r>
    </w:p>
    <w:p w14:paraId="72AF989D" w14:textId="77777777" w:rsidR="001A2826" w:rsidRDefault="001A2826" w:rsidP="00E51BEB">
      <w:pPr>
        <w:pStyle w:val="NormalWeb"/>
        <w:contextualSpacing/>
        <w:rPr>
          <w:rFonts w:ascii="Arial Narrow" w:hAnsi="Arial Narrow"/>
          <w:sz w:val="22"/>
          <w:szCs w:val="24"/>
        </w:rPr>
      </w:pPr>
    </w:p>
    <w:p w14:paraId="557EC202" w14:textId="6699355E" w:rsidR="001A2826" w:rsidRDefault="001A2826" w:rsidP="00E51BEB">
      <w:pPr>
        <w:pStyle w:val="NormalWeb"/>
        <w:contextualSpacing/>
        <w:rPr>
          <w:rFonts w:ascii="Arial Narrow" w:hAnsi="Arial Narrow"/>
          <w:sz w:val="22"/>
          <w:szCs w:val="24"/>
        </w:rPr>
      </w:pPr>
      <w:r>
        <w:rPr>
          <w:rFonts w:ascii="Arial Narrow" w:hAnsi="Arial Narrow"/>
          <w:sz w:val="22"/>
          <w:szCs w:val="24"/>
        </w:rPr>
        <w:t>CAG overall</w:t>
      </w:r>
      <w:r w:rsidR="00956EF8">
        <w:rPr>
          <w:rFonts w:ascii="Arial Narrow" w:hAnsi="Arial Narrow"/>
          <w:sz w:val="22"/>
          <w:szCs w:val="24"/>
        </w:rPr>
        <w:t xml:space="preserve"> had good evaluations. </w:t>
      </w:r>
      <w:r>
        <w:rPr>
          <w:rFonts w:ascii="Arial Narrow" w:hAnsi="Arial Narrow"/>
          <w:sz w:val="22"/>
          <w:szCs w:val="24"/>
        </w:rPr>
        <w:t xml:space="preserve">CAG </w:t>
      </w:r>
      <w:r w:rsidR="00956EF8">
        <w:rPr>
          <w:rFonts w:ascii="Arial Narrow" w:hAnsi="Arial Narrow"/>
          <w:sz w:val="22"/>
          <w:szCs w:val="24"/>
        </w:rPr>
        <w:t xml:space="preserve">2016 </w:t>
      </w:r>
      <w:r>
        <w:rPr>
          <w:rFonts w:ascii="Arial Narrow" w:hAnsi="Arial Narrow"/>
          <w:sz w:val="22"/>
          <w:szCs w:val="24"/>
        </w:rPr>
        <w:t xml:space="preserve">is in the planning process.  </w:t>
      </w:r>
      <w:r w:rsidR="003F4185">
        <w:rPr>
          <w:rFonts w:ascii="Arial Narrow" w:hAnsi="Arial Narrow"/>
          <w:sz w:val="22"/>
          <w:szCs w:val="24"/>
        </w:rPr>
        <w:t>The planning committee needs to be formed and a keynote speaker needs to be chosen. Possible topics; church vitality and sacred conversations on race. Chase</w:t>
      </w:r>
      <w:r w:rsidR="00956EF8">
        <w:rPr>
          <w:rFonts w:ascii="Arial Narrow" w:hAnsi="Arial Narrow"/>
          <w:sz w:val="22"/>
          <w:szCs w:val="24"/>
        </w:rPr>
        <w:t xml:space="preserve"> will help with CAG 2016. </w:t>
      </w:r>
      <w:r w:rsidR="00FF37A8">
        <w:rPr>
          <w:rFonts w:ascii="Arial Narrow" w:hAnsi="Arial Narrow"/>
          <w:sz w:val="22"/>
          <w:szCs w:val="24"/>
        </w:rPr>
        <w:t>Some suggestions for improvement: change to fall, change to Fri, Sat, Sun., get the word out better</w:t>
      </w:r>
      <w:r w:rsidR="00952EA6">
        <w:rPr>
          <w:rFonts w:ascii="Arial Narrow" w:hAnsi="Arial Narrow"/>
          <w:sz w:val="22"/>
          <w:szCs w:val="24"/>
        </w:rPr>
        <w:t>, childcare and children’s programing.</w:t>
      </w:r>
    </w:p>
    <w:p w14:paraId="6B967EF1" w14:textId="2E9849C2" w:rsidR="00FF37A8" w:rsidRDefault="00952EA6" w:rsidP="00E51BEB">
      <w:pPr>
        <w:pStyle w:val="NormalWeb"/>
        <w:contextualSpacing/>
        <w:rPr>
          <w:rFonts w:ascii="Arial Narrow" w:hAnsi="Arial Narrow"/>
          <w:sz w:val="22"/>
          <w:szCs w:val="24"/>
        </w:rPr>
      </w:pPr>
      <w:r>
        <w:rPr>
          <w:rFonts w:ascii="Arial Narrow" w:hAnsi="Arial Narrow"/>
          <w:sz w:val="22"/>
          <w:szCs w:val="24"/>
        </w:rPr>
        <w:t xml:space="preserve">Chase/Bruce moves to empower </w:t>
      </w:r>
      <w:r w:rsidR="00FF37A8">
        <w:rPr>
          <w:rFonts w:ascii="Arial Narrow" w:hAnsi="Arial Narrow"/>
          <w:sz w:val="22"/>
          <w:szCs w:val="24"/>
        </w:rPr>
        <w:t xml:space="preserve">Dale to negotiate with speakers and the 2015 Conference committee will stay in place with the addition of new members. Motion carried.  </w:t>
      </w:r>
    </w:p>
    <w:p w14:paraId="235256DE" w14:textId="77777777" w:rsidR="00952EA6" w:rsidRDefault="00952EA6" w:rsidP="00E51BEB">
      <w:pPr>
        <w:pStyle w:val="NormalWeb"/>
        <w:contextualSpacing/>
        <w:rPr>
          <w:rFonts w:ascii="Arial Narrow" w:hAnsi="Arial Narrow"/>
          <w:sz w:val="22"/>
          <w:szCs w:val="24"/>
        </w:rPr>
      </w:pPr>
    </w:p>
    <w:p w14:paraId="28DB4FC0" w14:textId="18FFB23F" w:rsidR="00952EA6" w:rsidRDefault="00952EA6" w:rsidP="00E51BEB">
      <w:pPr>
        <w:pStyle w:val="NormalWeb"/>
        <w:contextualSpacing/>
        <w:rPr>
          <w:rFonts w:ascii="Arial Narrow" w:hAnsi="Arial Narrow"/>
          <w:sz w:val="22"/>
          <w:szCs w:val="24"/>
        </w:rPr>
      </w:pPr>
      <w:r>
        <w:rPr>
          <w:rFonts w:ascii="Arial Narrow" w:hAnsi="Arial Narrow"/>
          <w:sz w:val="22"/>
          <w:szCs w:val="24"/>
        </w:rPr>
        <w:t xml:space="preserve">Visioning Team is planning the Conference Annual Planning Event (CAPE) on Nov. 14 at Columbia UCC.  </w:t>
      </w:r>
      <w:r w:rsidR="008C2E1C">
        <w:rPr>
          <w:rFonts w:ascii="Arial Narrow" w:hAnsi="Arial Narrow"/>
          <w:sz w:val="22"/>
          <w:szCs w:val="24"/>
        </w:rPr>
        <w:t xml:space="preserve">Members are Rick Oberle, Joyce Bathke, Sue Simmons, Felicia Scott, Allen Fluent and Dick Hamm. </w:t>
      </w:r>
      <w:r>
        <w:rPr>
          <w:rFonts w:ascii="Arial Narrow" w:hAnsi="Arial Narrow"/>
          <w:sz w:val="22"/>
          <w:szCs w:val="24"/>
        </w:rPr>
        <w:t>There will be breakout sessions for attendees to learn more about the conference.  All Council members need to plan to attend.</w:t>
      </w:r>
      <w:r w:rsidR="00367114">
        <w:rPr>
          <w:rFonts w:ascii="Arial Narrow" w:hAnsi="Arial Narrow"/>
          <w:sz w:val="22"/>
          <w:szCs w:val="24"/>
        </w:rPr>
        <w:t xml:space="preserve"> </w:t>
      </w:r>
    </w:p>
    <w:p w14:paraId="509F5271" w14:textId="77777777" w:rsidR="00D024AC" w:rsidRDefault="00D024AC" w:rsidP="00E51BEB">
      <w:pPr>
        <w:pStyle w:val="NormalWeb"/>
        <w:contextualSpacing/>
        <w:rPr>
          <w:rFonts w:ascii="Arial Narrow" w:hAnsi="Arial Narrow"/>
          <w:sz w:val="22"/>
          <w:szCs w:val="24"/>
        </w:rPr>
      </w:pPr>
    </w:p>
    <w:p w14:paraId="0B2A9F42" w14:textId="01A969AD" w:rsidR="00826F02" w:rsidRDefault="00FC4B8B" w:rsidP="00E51BEB">
      <w:pPr>
        <w:pStyle w:val="NormalWeb"/>
        <w:contextualSpacing/>
        <w:rPr>
          <w:rFonts w:ascii="Arial Narrow" w:hAnsi="Arial Narrow"/>
          <w:sz w:val="22"/>
          <w:szCs w:val="24"/>
        </w:rPr>
      </w:pPr>
      <w:r>
        <w:rPr>
          <w:rFonts w:ascii="Arial Narrow" w:hAnsi="Arial Narrow"/>
          <w:sz w:val="22"/>
          <w:szCs w:val="24"/>
        </w:rPr>
        <w:t>Local Church Ministries—Donna was absent so Joyce reported that the committee was working on CPR and Women’s Retreat</w:t>
      </w:r>
    </w:p>
    <w:p w14:paraId="5B47C8E8" w14:textId="77777777" w:rsidR="00FC4B8B" w:rsidRDefault="00FC4B8B" w:rsidP="00E51BEB">
      <w:pPr>
        <w:pStyle w:val="NormalWeb"/>
        <w:contextualSpacing/>
        <w:rPr>
          <w:rFonts w:ascii="Arial Narrow" w:hAnsi="Arial Narrow"/>
          <w:sz w:val="22"/>
          <w:szCs w:val="24"/>
        </w:rPr>
      </w:pPr>
    </w:p>
    <w:p w14:paraId="6BF342A4" w14:textId="2BCAFC60" w:rsidR="00FC4B8B" w:rsidRDefault="00FC4B8B" w:rsidP="00E51BEB">
      <w:pPr>
        <w:pStyle w:val="NormalWeb"/>
        <w:contextualSpacing/>
        <w:rPr>
          <w:rFonts w:ascii="Arial Narrow" w:hAnsi="Arial Narrow"/>
          <w:sz w:val="22"/>
          <w:szCs w:val="24"/>
        </w:rPr>
      </w:pPr>
      <w:r>
        <w:rPr>
          <w:rFonts w:ascii="Arial Narrow" w:hAnsi="Arial Narrow"/>
          <w:sz w:val="22"/>
          <w:szCs w:val="24"/>
        </w:rPr>
        <w:t>Wider Church Ministries—</w:t>
      </w:r>
      <w:r w:rsidR="0011703F">
        <w:rPr>
          <w:rFonts w:ascii="Arial Narrow" w:hAnsi="Arial Narrow"/>
          <w:sz w:val="22"/>
          <w:szCs w:val="24"/>
        </w:rPr>
        <w:t>What is happening with C</w:t>
      </w:r>
      <w:r>
        <w:rPr>
          <w:rFonts w:ascii="Arial Narrow" w:hAnsi="Arial Narrow"/>
          <w:sz w:val="22"/>
          <w:szCs w:val="24"/>
        </w:rPr>
        <w:t>ongo and Jamaica?</w:t>
      </w:r>
    </w:p>
    <w:p w14:paraId="3BE3A5BC" w14:textId="77777777" w:rsidR="00FC4B8B" w:rsidRDefault="00FC4B8B" w:rsidP="00E51BEB">
      <w:pPr>
        <w:pStyle w:val="NormalWeb"/>
        <w:contextualSpacing/>
        <w:rPr>
          <w:rFonts w:ascii="Arial Narrow" w:hAnsi="Arial Narrow"/>
          <w:sz w:val="22"/>
          <w:szCs w:val="24"/>
        </w:rPr>
      </w:pPr>
    </w:p>
    <w:p w14:paraId="3EE6FF5C" w14:textId="42A07FA8" w:rsidR="00FC4B8B" w:rsidRDefault="00FC4B8B" w:rsidP="00E51BEB">
      <w:pPr>
        <w:pStyle w:val="NormalWeb"/>
        <w:contextualSpacing/>
        <w:rPr>
          <w:rFonts w:ascii="Arial Narrow" w:hAnsi="Arial Narrow"/>
          <w:sz w:val="22"/>
          <w:szCs w:val="24"/>
        </w:rPr>
      </w:pPr>
      <w:r>
        <w:rPr>
          <w:rFonts w:ascii="Arial Narrow" w:hAnsi="Arial Narrow"/>
          <w:sz w:val="22"/>
          <w:szCs w:val="24"/>
        </w:rPr>
        <w:t>Leadership Development</w:t>
      </w:r>
      <w:r w:rsidR="0011703F">
        <w:rPr>
          <w:rFonts w:ascii="Arial Narrow" w:hAnsi="Arial Narrow"/>
          <w:sz w:val="22"/>
          <w:szCs w:val="24"/>
        </w:rPr>
        <w:t>—</w:t>
      </w:r>
      <w:r w:rsidR="00617086">
        <w:rPr>
          <w:rFonts w:ascii="Arial Narrow" w:hAnsi="Arial Narrow"/>
          <w:sz w:val="22"/>
          <w:szCs w:val="24"/>
        </w:rPr>
        <w:t xml:space="preserve">The Ministry is </w:t>
      </w:r>
      <w:r w:rsidR="0011703F">
        <w:rPr>
          <w:rFonts w:ascii="Arial Narrow" w:hAnsi="Arial Narrow"/>
          <w:sz w:val="22"/>
          <w:szCs w:val="24"/>
        </w:rPr>
        <w:t>always</w:t>
      </w:r>
      <w:r>
        <w:rPr>
          <w:rFonts w:ascii="Arial Narrow" w:hAnsi="Arial Narrow"/>
          <w:sz w:val="22"/>
          <w:szCs w:val="24"/>
        </w:rPr>
        <w:t xml:space="preserve"> looking for names</w:t>
      </w:r>
      <w:r w:rsidR="0011703F">
        <w:rPr>
          <w:rFonts w:ascii="Arial Narrow" w:hAnsi="Arial Narrow"/>
          <w:sz w:val="22"/>
          <w:szCs w:val="24"/>
        </w:rPr>
        <w:t>. Betsey is going to be working with the Deacon program.</w:t>
      </w:r>
    </w:p>
    <w:p w14:paraId="1E2232CA" w14:textId="77777777" w:rsidR="0011703F" w:rsidRDefault="0011703F" w:rsidP="00E51BEB">
      <w:pPr>
        <w:pStyle w:val="NormalWeb"/>
        <w:contextualSpacing/>
        <w:rPr>
          <w:rFonts w:ascii="Arial Narrow" w:hAnsi="Arial Narrow"/>
          <w:sz w:val="22"/>
          <w:szCs w:val="24"/>
        </w:rPr>
      </w:pPr>
    </w:p>
    <w:p w14:paraId="210336A4" w14:textId="5E6C985F" w:rsidR="0011703F" w:rsidRDefault="0011703F" w:rsidP="00E51BEB">
      <w:pPr>
        <w:pStyle w:val="NormalWeb"/>
        <w:contextualSpacing/>
        <w:rPr>
          <w:rFonts w:ascii="Arial Narrow" w:hAnsi="Arial Narrow"/>
          <w:sz w:val="22"/>
          <w:szCs w:val="24"/>
        </w:rPr>
      </w:pPr>
      <w:r>
        <w:rPr>
          <w:rFonts w:ascii="Arial Narrow" w:hAnsi="Arial Narrow"/>
          <w:sz w:val="22"/>
          <w:szCs w:val="24"/>
        </w:rPr>
        <w:t>Finance and Administration</w:t>
      </w:r>
      <w:r w:rsidR="00617086">
        <w:rPr>
          <w:rFonts w:ascii="Arial Narrow" w:hAnsi="Arial Narrow"/>
          <w:sz w:val="22"/>
          <w:szCs w:val="24"/>
        </w:rPr>
        <w:t>—Carl</w:t>
      </w:r>
      <w:r>
        <w:rPr>
          <w:rFonts w:ascii="Arial Narrow" w:hAnsi="Arial Narrow"/>
          <w:sz w:val="22"/>
          <w:szCs w:val="24"/>
        </w:rPr>
        <w:t xml:space="preserve"> reported they have a new member, Linda Stenger. The fund fr</w:t>
      </w:r>
      <w:r w:rsidR="00871628">
        <w:rPr>
          <w:rFonts w:ascii="Arial Narrow" w:hAnsi="Arial Narrow"/>
          <w:sz w:val="22"/>
          <w:szCs w:val="24"/>
        </w:rPr>
        <w:t xml:space="preserve">om the Church of the Open Door </w:t>
      </w:r>
      <w:r>
        <w:rPr>
          <w:rFonts w:ascii="Arial Narrow" w:hAnsi="Arial Narrow"/>
          <w:sz w:val="22"/>
          <w:szCs w:val="24"/>
        </w:rPr>
        <w:t>will s</w:t>
      </w:r>
      <w:r w:rsidR="00871628">
        <w:rPr>
          <w:rFonts w:ascii="Arial Narrow" w:hAnsi="Arial Narrow"/>
          <w:sz w:val="22"/>
          <w:szCs w:val="24"/>
        </w:rPr>
        <w:t>upport a scholarship.  The completeness review team</w:t>
      </w:r>
      <w:r w:rsidR="00083410">
        <w:rPr>
          <w:rFonts w:ascii="Arial Narrow" w:hAnsi="Arial Narrow"/>
          <w:sz w:val="22"/>
          <w:szCs w:val="24"/>
        </w:rPr>
        <w:t xml:space="preserve"> </w:t>
      </w:r>
      <w:r w:rsidR="00871628">
        <w:rPr>
          <w:rFonts w:ascii="Arial Narrow" w:hAnsi="Arial Narrow"/>
          <w:sz w:val="22"/>
          <w:szCs w:val="24"/>
        </w:rPr>
        <w:t>(2 members) is focusing on 2014.</w:t>
      </w:r>
      <w:r w:rsidR="00083410">
        <w:rPr>
          <w:rFonts w:ascii="Arial Narrow" w:hAnsi="Arial Narrow"/>
          <w:sz w:val="22"/>
          <w:szCs w:val="24"/>
        </w:rPr>
        <w:t xml:space="preserve"> The completeness review team from 2012 looked at 2013 financials briefly. 2013 will not have a complete review. Carl was on the team and assured</w:t>
      </w:r>
      <w:r w:rsidR="00617086">
        <w:rPr>
          <w:rFonts w:ascii="Arial Narrow" w:hAnsi="Arial Narrow"/>
          <w:sz w:val="22"/>
          <w:szCs w:val="24"/>
        </w:rPr>
        <w:t xml:space="preserve"> the council that he found no</w:t>
      </w:r>
      <w:r w:rsidR="00083410">
        <w:rPr>
          <w:rFonts w:ascii="Arial Narrow" w:hAnsi="Arial Narrow"/>
          <w:sz w:val="22"/>
          <w:szCs w:val="24"/>
        </w:rPr>
        <w:t xml:space="preserve"> discrepancies for 2013.</w:t>
      </w:r>
      <w:r w:rsidR="00F03F97">
        <w:rPr>
          <w:rFonts w:ascii="Arial Narrow" w:hAnsi="Arial Narrow"/>
          <w:sz w:val="22"/>
          <w:szCs w:val="24"/>
        </w:rPr>
        <w:t xml:space="preserve">  Finite Carbon and ARB has approved Shannondale,</w:t>
      </w:r>
      <w:r w:rsidR="00617086">
        <w:rPr>
          <w:rFonts w:ascii="Arial Narrow" w:hAnsi="Arial Narrow"/>
          <w:sz w:val="22"/>
          <w:szCs w:val="24"/>
        </w:rPr>
        <w:t xml:space="preserve"> </w:t>
      </w:r>
      <w:r w:rsidR="00F03F97">
        <w:rPr>
          <w:rFonts w:ascii="Arial Narrow" w:hAnsi="Arial Narrow"/>
          <w:sz w:val="22"/>
          <w:szCs w:val="24"/>
        </w:rPr>
        <w:t>LLC</w:t>
      </w:r>
      <w:r w:rsidR="00617086">
        <w:rPr>
          <w:rFonts w:ascii="Arial Narrow" w:hAnsi="Arial Narrow"/>
          <w:sz w:val="22"/>
          <w:szCs w:val="24"/>
        </w:rPr>
        <w:t xml:space="preserve"> so</w:t>
      </w:r>
      <w:r w:rsidR="00F03F97">
        <w:rPr>
          <w:rFonts w:ascii="Arial Narrow" w:hAnsi="Arial Narrow"/>
          <w:sz w:val="22"/>
          <w:szCs w:val="24"/>
        </w:rPr>
        <w:t xml:space="preserve"> we may finally be able to sell some carbon credits.</w:t>
      </w:r>
    </w:p>
    <w:p w14:paraId="07FEBAF6" w14:textId="77777777" w:rsidR="00083410" w:rsidRDefault="00083410" w:rsidP="00E51BEB">
      <w:pPr>
        <w:pStyle w:val="NormalWeb"/>
        <w:contextualSpacing/>
        <w:rPr>
          <w:rFonts w:ascii="Arial Narrow" w:hAnsi="Arial Narrow"/>
          <w:sz w:val="22"/>
          <w:szCs w:val="24"/>
        </w:rPr>
      </w:pPr>
    </w:p>
    <w:p w14:paraId="52572072" w14:textId="74FB9A92" w:rsidR="00083410" w:rsidRDefault="00083410" w:rsidP="00E51BEB">
      <w:pPr>
        <w:pStyle w:val="NormalWeb"/>
        <w:contextualSpacing/>
        <w:rPr>
          <w:rFonts w:ascii="Arial Narrow" w:hAnsi="Arial Narrow"/>
          <w:sz w:val="22"/>
          <w:szCs w:val="24"/>
        </w:rPr>
      </w:pPr>
      <w:r>
        <w:rPr>
          <w:rFonts w:ascii="Arial Narrow" w:hAnsi="Arial Narrow"/>
          <w:sz w:val="22"/>
          <w:szCs w:val="24"/>
        </w:rPr>
        <w:t xml:space="preserve">Finance and Administration presented the revised charter for the Communications Covenanted Ministry.  </w:t>
      </w:r>
      <w:r w:rsidR="008C2E1C">
        <w:rPr>
          <w:rFonts w:ascii="Arial Narrow" w:hAnsi="Arial Narrow"/>
          <w:sz w:val="22"/>
          <w:szCs w:val="24"/>
        </w:rPr>
        <w:t xml:space="preserve">See attachment below. </w:t>
      </w:r>
      <w:r>
        <w:rPr>
          <w:rFonts w:ascii="Arial Narrow" w:hAnsi="Arial Narrow"/>
          <w:sz w:val="22"/>
          <w:szCs w:val="24"/>
        </w:rPr>
        <w:t xml:space="preserve">Motion carried.  A consultant is coming on board to help set up the process.  Changes in social communication and some form </w:t>
      </w:r>
      <w:r w:rsidR="00F03F97">
        <w:rPr>
          <w:rFonts w:ascii="Arial Narrow" w:hAnsi="Arial Narrow"/>
          <w:sz w:val="22"/>
          <w:szCs w:val="24"/>
        </w:rPr>
        <w:t>meeting technology will be part of the plan.</w:t>
      </w:r>
    </w:p>
    <w:p w14:paraId="41BD09BC" w14:textId="77777777" w:rsidR="00F03F97" w:rsidRDefault="00F03F97" w:rsidP="00E51BEB">
      <w:pPr>
        <w:pStyle w:val="NormalWeb"/>
        <w:contextualSpacing/>
        <w:rPr>
          <w:rFonts w:ascii="Arial Narrow" w:hAnsi="Arial Narrow"/>
          <w:sz w:val="22"/>
          <w:szCs w:val="24"/>
        </w:rPr>
      </w:pPr>
    </w:p>
    <w:p w14:paraId="0C2B3A95" w14:textId="61207615" w:rsidR="00F03F97" w:rsidRDefault="00F03F97" w:rsidP="00E51BEB">
      <w:pPr>
        <w:pStyle w:val="NormalWeb"/>
        <w:contextualSpacing/>
        <w:rPr>
          <w:rFonts w:ascii="Arial Narrow" w:hAnsi="Arial Narrow"/>
          <w:sz w:val="22"/>
          <w:szCs w:val="24"/>
        </w:rPr>
      </w:pPr>
      <w:r>
        <w:rPr>
          <w:rFonts w:ascii="Arial Narrow" w:hAnsi="Arial Narrow"/>
          <w:sz w:val="22"/>
          <w:szCs w:val="24"/>
        </w:rPr>
        <w:t>Shannondale was featured in the Rural Missourian.</w:t>
      </w:r>
    </w:p>
    <w:p w14:paraId="7FEDCEB8" w14:textId="77777777" w:rsidR="00F03F97" w:rsidRDefault="00F03F97" w:rsidP="00E51BEB">
      <w:pPr>
        <w:pStyle w:val="NormalWeb"/>
        <w:contextualSpacing/>
        <w:rPr>
          <w:rFonts w:ascii="Arial Narrow" w:hAnsi="Arial Narrow"/>
          <w:sz w:val="22"/>
          <w:szCs w:val="24"/>
        </w:rPr>
      </w:pPr>
    </w:p>
    <w:p w14:paraId="355EEC9B" w14:textId="5EE99601" w:rsidR="00F03F97" w:rsidRDefault="00F03F97" w:rsidP="00E51BEB">
      <w:pPr>
        <w:pStyle w:val="NormalWeb"/>
        <w:contextualSpacing/>
        <w:rPr>
          <w:rFonts w:ascii="Arial Narrow" w:hAnsi="Arial Narrow"/>
          <w:sz w:val="22"/>
          <w:szCs w:val="24"/>
        </w:rPr>
      </w:pPr>
      <w:r>
        <w:rPr>
          <w:rFonts w:ascii="Arial Narrow" w:hAnsi="Arial Narrow"/>
          <w:sz w:val="22"/>
          <w:szCs w:val="24"/>
        </w:rPr>
        <w:t>No report from MO-VAL</w:t>
      </w:r>
    </w:p>
    <w:p w14:paraId="15A7BC25" w14:textId="77777777" w:rsidR="00F03F97" w:rsidRDefault="00F03F97" w:rsidP="00E51BEB">
      <w:pPr>
        <w:pStyle w:val="NormalWeb"/>
        <w:contextualSpacing/>
        <w:rPr>
          <w:rFonts w:ascii="Arial Narrow" w:hAnsi="Arial Narrow"/>
          <w:sz w:val="22"/>
          <w:szCs w:val="24"/>
        </w:rPr>
      </w:pPr>
    </w:p>
    <w:p w14:paraId="5471FF77" w14:textId="13AD289C" w:rsidR="008C2E1C" w:rsidRDefault="00F03F97" w:rsidP="00E51BEB">
      <w:pPr>
        <w:pStyle w:val="NormalWeb"/>
        <w:contextualSpacing/>
        <w:rPr>
          <w:rFonts w:ascii="Arial Narrow" w:hAnsi="Arial Narrow"/>
          <w:sz w:val="22"/>
          <w:szCs w:val="24"/>
        </w:rPr>
      </w:pPr>
      <w:r>
        <w:rPr>
          <w:rFonts w:ascii="Arial Narrow" w:hAnsi="Arial Narrow"/>
          <w:sz w:val="22"/>
          <w:szCs w:val="24"/>
        </w:rPr>
        <w:t xml:space="preserve">David asked to go into executive session to </w:t>
      </w:r>
      <w:r w:rsidR="0089670D">
        <w:rPr>
          <w:rFonts w:ascii="Arial Narrow" w:hAnsi="Arial Narrow"/>
          <w:sz w:val="22"/>
          <w:szCs w:val="24"/>
        </w:rPr>
        <w:t>reaffirm compensation for the new conference minister.</w:t>
      </w:r>
      <w:r w:rsidR="008C2E1C">
        <w:rPr>
          <w:rFonts w:ascii="Arial Narrow" w:hAnsi="Arial Narrow"/>
          <w:sz w:val="22"/>
          <w:szCs w:val="24"/>
        </w:rPr>
        <w:t xml:space="preserve"> The Council came out of executive session with the following motion. Laura/Steve moved to include Joyce and Ken in on the negotiations with the new conference minister.  Motion carried.</w:t>
      </w:r>
    </w:p>
    <w:p w14:paraId="7365D231" w14:textId="77777777" w:rsidR="008C2E1C" w:rsidRDefault="008C2E1C" w:rsidP="00E51BEB">
      <w:pPr>
        <w:pStyle w:val="NormalWeb"/>
        <w:contextualSpacing/>
        <w:rPr>
          <w:rFonts w:ascii="Arial Narrow" w:hAnsi="Arial Narrow"/>
          <w:sz w:val="22"/>
          <w:szCs w:val="24"/>
        </w:rPr>
      </w:pPr>
    </w:p>
    <w:p w14:paraId="39FAA93E" w14:textId="77777777" w:rsidR="008C2E1C" w:rsidRDefault="008C2E1C" w:rsidP="00E51BEB">
      <w:pPr>
        <w:pStyle w:val="NormalWeb"/>
        <w:contextualSpacing/>
        <w:rPr>
          <w:rFonts w:ascii="Arial Narrow" w:hAnsi="Arial Narrow"/>
          <w:sz w:val="22"/>
          <w:szCs w:val="24"/>
        </w:rPr>
      </w:pPr>
      <w:r>
        <w:rPr>
          <w:rFonts w:ascii="Arial Narrow" w:hAnsi="Arial Narrow"/>
          <w:sz w:val="22"/>
          <w:szCs w:val="24"/>
        </w:rPr>
        <w:t>Leah Gunning Francis will be doing a LIFE Retreat, Sept. 11-12.</w:t>
      </w:r>
    </w:p>
    <w:p w14:paraId="243D8515" w14:textId="6781A169" w:rsidR="008C2E1C" w:rsidRDefault="008C2E1C" w:rsidP="00E51BEB">
      <w:pPr>
        <w:pStyle w:val="NormalWeb"/>
        <w:contextualSpacing/>
        <w:rPr>
          <w:rFonts w:ascii="Arial Narrow" w:hAnsi="Arial Narrow"/>
          <w:sz w:val="22"/>
          <w:szCs w:val="24"/>
        </w:rPr>
      </w:pPr>
      <w:r>
        <w:rPr>
          <w:rFonts w:ascii="Arial Narrow" w:hAnsi="Arial Narrow"/>
          <w:sz w:val="22"/>
          <w:szCs w:val="24"/>
        </w:rPr>
        <w:t xml:space="preserve">Jason Pernell will do the Schmiechen Lecture on Oct. 7 </w:t>
      </w:r>
    </w:p>
    <w:p w14:paraId="2465CD3E" w14:textId="77777777" w:rsidR="008C2E1C" w:rsidRDefault="008C2E1C" w:rsidP="00E51BEB">
      <w:pPr>
        <w:pStyle w:val="NormalWeb"/>
        <w:contextualSpacing/>
        <w:rPr>
          <w:rFonts w:ascii="Arial Narrow" w:hAnsi="Arial Narrow"/>
          <w:sz w:val="22"/>
          <w:szCs w:val="24"/>
        </w:rPr>
      </w:pPr>
    </w:p>
    <w:p w14:paraId="707F7965" w14:textId="1C3254D5" w:rsidR="008C2E1C" w:rsidRPr="003305FF" w:rsidRDefault="008C2E1C" w:rsidP="00E51BEB">
      <w:pPr>
        <w:pStyle w:val="NormalWeb"/>
        <w:contextualSpacing/>
        <w:rPr>
          <w:rFonts w:ascii="Arial Narrow" w:hAnsi="Arial Narrow"/>
          <w:sz w:val="22"/>
          <w:szCs w:val="24"/>
        </w:rPr>
      </w:pPr>
      <w:r>
        <w:rPr>
          <w:rFonts w:ascii="Arial Narrow" w:hAnsi="Arial Narrow"/>
          <w:sz w:val="22"/>
          <w:szCs w:val="24"/>
        </w:rPr>
        <w:t xml:space="preserve">Chase moved to adjourn. </w:t>
      </w:r>
    </w:p>
    <w:p w14:paraId="398BB12F" w14:textId="77777777" w:rsidR="00871628" w:rsidRDefault="00871628"/>
    <w:sectPr w:rsidR="00871628" w:rsidSect="00EF2B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B929" w14:textId="77777777" w:rsidR="00617086" w:rsidRDefault="00617086" w:rsidP="00EF2BE4">
      <w:pPr>
        <w:spacing w:after="0" w:line="240" w:lineRule="auto"/>
      </w:pPr>
      <w:r>
        <w:separator/>
      </w:r>
    </w:p>
  </w:endnote>
  <w:endnote w:type="continuationSeparator" w:id="0">
    <w:p w14:paraId="3ABFB8C2" w14:textId="77777777" w:rsidR="00617086" w:rsidRDefault="00617086" w:rsidP="00EF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W1)">
    <w:altName w:val="Arial"/>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1698" w14:textId="77777777" w:rsidR="00617086" w:rsidRDefault="00617086" w:rsidP="00463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A9697" w14:textId="77777777" w:rsidR="00617086" w:rsidRDefault="00617086" w:rsidP="00EF5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C502" w14:textId="77777777" w:rsidR="00617086" w:rsidRDefault="00617086" w:rsidP="00463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F8E">
      <w:rPr>
        <w:rStyle w:val="PageNumber"/>
        <w:noProof/>
      </w:rPr>
      <w:t>1</w:t>
    </w:r>
    <w:r>
      <w:rPr>
        <w:rStyle w:val="PageNumber"/>
      </w:rPr>
      <w:fldChar w:fldCharType="end"/>
    </w:r>
  </w:p>
  <w:p w14:paraId="4523A7FB" w14:textId="77777777" w:rsidR="00617086" w:rsidRPr="00CB30FB" w:rsidRDefault="00617086" w:rsidP="00C46928">
    <w:pPr>
      <w:pStyle w:val="Footer"/>
      <w:ind w:right="360"/>
      <w:rPr>
        <w:rFonts w:ascii="Arial Narrow" w:hAnsi="Arial Narrow"/>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8653" w14:textId="77777777" w:rsidR="00617086" w:rsidRDefault="00617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FEBA9" w14:textId="77777777" w:rsidR="00617086" w:rsidRDefault="00617086" w:rsidP="00EF2BE4">
      <w:pPr>
        <w:spacing w:after="0" w:line="240" w:lineRule="auto"/>
      </w:pPr>
      <w:r>
        <w:separator/>
      </w:r>
    </w:p>
  </w:footnote>
  <w:footnote w:type="continuationSeparator" w:id="0">
    <w:p w14:paraId="3913556D" w14:textId="77777777" w:rsidR="00617086" w:rsidRDefault="00617086" w:rsidP="00EF2B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2F40" w14:textId="2129D6EC" w:rsidR="00617086" w:rsidRDefault="006170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ED5D" w14:textId="2BB38609" w:rsidR="00617086" w:rsidRPr="00540CD7" w:rsidRDefault="00617086" w:rsidP="00F0729F">
    <w:pPr>
      <w:pStyle w:val="a"/>
      <w:tabs>
        <w:tab w:val="left" w:pos="-1440"/>
      </w:tabs>
      <w:spacing w:after="40"/>
      <w:ind w:left="0" w:firstLine="0"/>
      <w:rPr>
        <w:rFonts w:ascii="Arial" w:hAnsi="Arial" w:cs="Arial"/>
        <w:b/>
        <w:color w:val="00000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B177" w14:textId="5D26D26E" w:rsidR="00617086" w:rsidRDefault="006170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3FF"/>
    <w:multiLevelType w:val="hybridMultilevel"/>
    <w:tmpl w:val="A52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B3480"/>
    <w:multiLevelType w:val="hybridMultilevel"/>
    <w:tmpl w:val="9B42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376D"/>
    <w:multiLevelType w:val="hybridMultilevel"/>
    <w:tmpl w:val="6A92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4624C"/>
    <w:multiLevelType w:val="hybridMultilevel"/>
    <w:tmpl w:val="AF6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E4"/>
    <w:rsid w:val="00011340"/>
    <w:rsid w:val="00015D4C"/>
    <w:rsid w:val="00017410"/>
    <w:rsid w:val="000256F0"/>
    <w:rsid w:val="0003722B"/>
    <w:rsid w:val="00042AB8"/>
    <w:rsid w:val="00047304"/>
    <w:rsid w:val="00056A31"/>
    <w:rsid w:val="000725CA"/>
    <w:rsid w:val="00074627"/>
    <w:rsid w:val="00083410"/>
    <w:rsid w:val="00091607"/>
    <w:rsid w:val="000B3CE2"/>
    <w:rsid w:val="000B7600"/>
    <w:rsid w:val="000C2455"/>
    <w:rsid w:val="000D516B"/>
    <w:rsid w:val="000E1CDE"/>
    <w:rsid w:val="000F31B8"/>
    <w:rsid w:val="0011193B"/>
    <w:rsid w:val="00114078"/>
    <w:rsid w:val="0011703F"/>
    <w:rsid w:val="001210AF"/>
    <w:rsid w:val="001210C6"/>
    <w:rsid w:val="00134056"/>
    <w:rsid w:val="0013671A"/>
    <w:rsid w:val="00147B0B"/>
    <w:rsid w:val="00150A1B"/>
    <w:rsid w:val="001543DD"/>
    <w:rsid w:val="00161BCE"/>
    <w:rsid w:val="00171349"/>
    <w:rsid w:val="0018434C"/>
    <w:rsid w:val="001912D6"/>
    <w:rsid w:val="001A19E3"/>
    <w:rsid w:val="001A2826"/>
    <w:rsid w:val="001A347A"/>
    <w:rsid w:val="001A5BDA"/>
    <w:rsid w:val="001B0D9D"/>
    <w:rsid w:val="001B2053"/>
    <w:rsid w:val="001C114D"/>
    <w:rsid w:val="001C147B"/>
    <w:rsid w:val="001C19F9"/>
    <w:rsid w:val="001D2CAC"/>
    <w:rsid w:val="001E35A1"/>
    <w:rsid w:val="001E4B8E"/>
    <w:rsid w:val="001F0299"/>
    <w:rsid w:val="001F1067"/>
    <w:rsid w:val="001F2FD0"/>
    <w:rsid w:val="00200794"/>
    <w:rsid w:val="002020BB"/>
    <w:rsid w:val="0023018F"/>
    <w:rsid w:val="002423E8"/>
    <w:rsid w:val="0024614D"/>
    <w:rsid w:val="00255162"/>
    <w:rsid w:val="00273BD8"/>
    <w:rsid w:val="00276327"/>
    <w:rsid w:val="00295A86"/>
    <w:rsid w:val="002A09E3"/>
    <w:rsid w:val="002A5A21"/>
    <w:rsid w:val="002B4001"/>
    <w:rsid w:val="002B45BC"/>
    <w:rsid w:val="002C17DA"/>
    <w:rsid w:val="002D3805"/>
    <w:rsid w:val="002E463E"/>
    <w:rsid w:val="002E60E6"/>
    <w:rsid w:val="002F5B27"/>
    <w:rsid w:val="002F674F"/>
    <w:rsid w:val="002F71EA"/>
    <w:rsid w:val="00322034"/>
    <w:rsid w:val="0032653D"/>
    <w:rsid w:val="003305FF"/>
    <w:rsid w:val="00333874"/>
    <w:rsid w:val="003375B5"/>
    <w:rsid w:val="00340C69"/>
    <w:rsid w:val="003447CD"/>
    <w:rsid w:val="00350D3E"/>
    <w:rsid w:val="00355C41"/>
    <w:rsid w:val="00361D0F"/>
    <w:rsid w:val="003660C3"/>
    <w:rsid w:val="00367114"/>
    <w:rsid w:val="00370728"/>
    <w:rsid w:val="00385A35"/>
    <w:rsid w:val="003871FE"/>
    <w:rsid w:val="00390180"/>
    <w:rsid w:val="00390B3B"/>
    <w:rsid w:val="003A1047"/>
    <w:rsid w:val="003A10B9"/>
    <w:rsid w:val="003C0314"/>
    <w:rsid w:val="003E5526"/>
    <w:rsid w:val="003F138F"/>
    <w:rsid w:val="003F4185"/>
    <w:rsid w:val="003F47CD"/>
    <w:rsid w:val="004056F5"/>
    <w:rsid w:val="00406051"/>
    <w:rsid w:val="00420B96"/>
    <w:rsid w:val="0042409E"/>
    <w:rsid w:val="0044442E"/>
    <w:rsid w:val="004632A1"/>
    <w:rsid w:val="0046796A"/>
    <w:rsid w:val="00471943"/>
    <w:rsid w:val="004752B6"/>
    <w:rsid w:val="00481477"/>
    <w:rsid w:val="00495980"/>
    <w:rsid w:val="004D5808"/>
    <w:rsid w:val="004E1F8B"/>
    <w:rsid w:val="005231AA"/>
    <w:rsid w:val="00554D96"/>
    <w:rsid w:val="00583B35"/>
    <w:rsid w:val="00583C78"/>
    <w:rsid w:val="005C4FD6"/>
    <w:rsid w:val="005D3F9D"/>
    <w:rsid w:val="005E1972"/>
    <w:rsid w:val="005F0925"/>
    <w:rsid w:val="005F12FF"/>
    <w:rsid w:val="005F63F3"/>
    <w:rsid w:val="00602C19"/>
    <w:rsid w:val="00617086"/>
    <w:rsid w:val="00662BF2"/>
    <w:rsid w:val="00671E92"/>
    <w:rsid w:val="00675A68"/>
    <w:rsid w:val="00681945"/>
    <w:rsid w:val="006A213B"/>
    <w:rsid w:val="006A2C78"/>
    <w:rsid w:val="006A6F6D"/>
    <w:rsid w:val="006B0707"/>
    <w:rsid w:val="006B3E5F"/>
    <w:rsid w:val="006C0B6E"/>
    <w:rsid w:val="006C0F80"/>
    <w:rsid w:val="006C2957"/>
    <w:rsid w:val="006C4B18"/>
    <w:rsid w:val="006C7F11"/>
    <w:rsid w:val="006D71A4"/>
    <w:rsid w:val="006E3F8E"/>
    <w:rsid w:val="006F2D05"/>
    <w:rsid w:val="006F4A03"/>
    <w:rsid w:val="0070279D"/>
    <w:rsid w:val="00702B7D"/>
    <w:rsid w:val="00713743"/>
    <w:rsid w:val="00713C82"/>
    <w:rsid w:val="00717ADF"/>
    <w:rsid w:val="00724352"/>
    <w:rsid w:val="00724F32"/>
    <w:rsid w:val="0073345E"/>
    <w:rsid w:val="00743F1C"/>
    <w:rsid w:val="007964BD"/>
    <w:rsid w:val="007A0995"/>
    <w:rsid w:val="007A14DA"/>
    <w:rsid w:val="007A1B6E"/>
    <w:rsid w:val="007A3904"/>
    <w:rsid w:val="007A4158"/>
    <w:rsid w:val="007A6E77"/>
    <w:rsid w:val="007B1BEE"/>
    <w:rsid w:val="007B707C"/>
    <w:rsid w:val="007C7D45"/>
    <w:rsid w:val="007E33C8"/>
    <w:rsid w:val="007E41EF"/>
    <w:rsid w:val="007F0A9F"/>
    <w:rsid w:val="007F0DFA"/>
    <w:rsid w:val="007F2A10"/>
    <w:rsid w:val="00814345"/>
    <w:rsid w:val="00815981"/>
    <w:rsid w:val="00826F02"/>
    <w:rsid w:val="008441DB"/>
    <w:rsid w:val="00852F72"/>
    <w:rsid w:val="008531A1"/>
    <w:rsid w:val="0086166A"/>
    <w:rsid w:val="0086289E"/>
    <w:rsid w:val="00865CF5"/>
    <w:rsid w:val="008678E9"/>
    <w:rsid w:val="00871628"/>
    <w:rsid w:val="00882D87"/>
    <w:rsid w:val="0088395C"/>
    <w:rsid w:val="008947E3"/>
    <w:rsid w:val="0089670D"/>
    <w:rsid w:val="008B11F2"/>
    <w:rsid w:val="008C2E1C"/>
    <w:rsid w:val="008C5C15"/>
    <w:rsid w:val="0091712E"/>
    <w:rsid w:val="009221A0"/>
    <w:rsid w:val="00937184"/>
    <w:rsid w:val="00946C9D"/>
    <w:rsid w:val="00952EA6"/>
    <w:rsid w:val="00956EF8"/>
    <w:rsid w:val="00957D56"/>
    <w:rsid w:val="00977803"/>
    <w:rsid w:val="009831BA"/>
    <w:rsid w:val="00996213"/>
    <w:rsid w:val="009A3A45"/>
    <w:rsid w:val="009B552C"/>
    <w:rsid w:val="009B5632"/>
    <w:rsid w:val="009C1305"/>
    <w:rsid w:val="009D0B50"/>
    <w:rsid w:val="009E1D7E"/>
    <w:rsid w:val="009F7C8F"/>
    <w:rsid w:val="00A164E5"/>
    <w:rsid w:val="00A2279E"/>
    <w:rsid w:val="00A265C7"/>
    <w:rsid w:val="00A27397"/>
    <w:rsid w:val="00A50407"/>
    <w:rsid w:val="00A56946"/>
    <w:rsid w:val="00A704AA"/>
    <w:rsid w:val="00A70508"/>
    <w:rsid w:val="00A81240"/>
    <w:rsid w:val="00A92E9A"/>
    <w:rsid w:val="00A9401B"/>
    <w:rsid w:val="00A94469"/>
    <w:rsid w:val="00A97507"/>
    <w:rsid w:val="00AB40AF"/>
    <w:rsid w:val="00AB45E8"/>
    <w:rsid w:val="00AF4C22"/>
    <w:rsid w:val="00B237D6"/>
    <w:rsid w:val="00B302F5"/>
    <w:rsid w:val="00B46EF1"/>
    <w:rsid w:val="00B54AB8"/>
    <w:rsid w:val="00B70926"/>
    <w:rsid w:val="00B728C4"/>
    <w:rsid w:val="00B765F7"/>
    <w:rsid w:val="00B85B04"/>
    <w:rsid w:val="00B94C3E"/>
    <w:rsid w:val="00B97D5C"/>
    <w:rsid w:val="00BA11D7"/>
    <w:rsid w:val="00BB4EC2"/>
    <w:rsid w:val="00BF543B"/>
    <w:rsid w:val="00C04705"/>
    <w:rsid w:val="00C23E6B"/>
    <w:rsid w:val="00C25BF9"/>
    <w:rsid w:val="00C40F99"/>
    <w:rsid w:val="00C46928"/>
    <w:rsid w:val="00C47932"/>
    <w:rsid w:val="00C55871"/>
    <w:rsid w:val="00C56F4A"/>
    <w:rsid w:val="00C8117B"/>
    <w:rsid w:val="00C82E24"/>
    <w:rsid w:val="00C86AE8"/>
    <w:rsid w:val="00C90A23"/>
    <w:rsid w:val="00CB30FB"/>
    <w:rsid w:val="00CC0A49"/>
    <w:rsid w:val="00CD18C0"/>
    <w:rsid w:val="00CD39E6"/>
    <w:rsid w:val="00CF40EA"/>
    <w:rsid w:val="00CF738D"/>
    <w:rsid w:val="00CF7B8C"/>
    <w:rsid w:val="00D024AC"/>
    <w:rsid w:val="00D05230"/>
    <w:rsid w:val="00D23E7B"/>
    <w:rsid w:val="00D309DC"/>
    <w:rsid w:val="00D41686"/>
    <w:rsid w:val="00D7527C"/>
    <w:rsid w:val="00D848B5"/>
    <w:rsid w:val="00D85413"/>
    <w:rsid w:val="00D87783"/>
    <w:rsid w:val="00D93429"/>
    <w:rsid w:val="00D9622E"/>
    <w:rsid w:val="00DC3181"/>
    <w:rsid w:val="00DC4FE8"/>
    <w:rsid w:val="00DC6DC0"/>
    <w:rsid w:val="00DD2463"/>
    <w:rsid w:val="00DE278A"/>
    <w:rsid w:val="00E02C0C"/>
    <w:rsid w:val="00E05E3A"/>
    <w:rsid w:val="00E171DC"/>
    <w:rsid w:val="00E209F3"/>
    <w:rsid w:val="00E22362"/>
    <w:rsid w:val="00E301CB"/>
    <w:rsid w:val="00E34F0F"/>
    <w:rsid w:val="00E3719C"/>
    <w:rsid w:val="00E40C40"/>
    <w:rsid w:val="00E51BEB"/>
    <w:rsid w:val="00E61396"/>
    <w:rsid w:val="00E65E3A"/>
    <w:rsid w:val="00E745C2"/>
    <w:rsid w:val="00EA2AE5"/>
    <w:rsid w:val="00ED4954"/>
    <w:rsid w:val="00EE00CD"/>
    <w:rsid w:val="00EF2BE4"/>
    <w:rsid w:val="00EF5E79"/>
    <w:rsid w:val="00EF68EF"/>
    <w:rsid w:val="00F02A52"/>
    <w:rsid w:val="00F03F97"/>
    <w:rsid w:val="00F0729F"/>
    <w:rsid w:val="00F14A49"/>
    <w:rsid w:val="00F21AAA"/>
    <w:rsid w:val="00F25438"/>
    <w:rsid w:val="00F27315"/>
    <w:rsid w:val="00F419A1"/>
    <w:rsid w:val="00F46623"/>
    <w:rsid w:val="00F54364"/>
    <w:rsid w:val="00F55896"/>
    <w:rsid w:val="00F66F5D"/>
    <w:rsid w:val="00F81C8E"/>
    <w:rsid w:val="00F96D9E"/>
    <w:rsid w:val="00FA74F1"/>
    <w:rsid w:val="00FC4B8B"/>
    <w:rsid w:val="00FC61FD"/>
    <w:rsid w:val="00FF1266"/>
    <w:rsid w:val="00FF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C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E4"/>
    <w:pPr>
      <w:tabs>
        <w:tab w:val="center" w:pos="4320"/>
        <w:tab w:val="right" w:pos="8640"/>
      </w:tabs>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F2BE4"/>
    <w:rPr>
      <w:rFonts w:ascii="Times New Roman" w:eastAsia="Times New Roman" w:hAnsi="Times New Roman" w:cs="Times New Roman"/>
      <w:sz w:val="20"/>
      <w:szCs w:val="20"/>
    </w:rPr>
  </w:style>
  <w:style w:type="paragraph" w:customStyle="1" w:styleId="a">
    <w:name w:val="_"/>
    <w:basedOn w:val="Normal"/>
    <w:rsid w:val="00EF2BE4"/>
    <w:pPr>
      <w:widowControl w:val="0"/>
      <w:spacing w:before="100" w:beforeAutospacing="1" w:after="100" w:afterAutospacing="1" w:line="240" w:lineRule="auto"/>
      <w:ind w:left="1440" w:hanging="720"/>
    </w:pPr>
    <w:rPr>
      <w:rFonts w:ascii="Times New Roman" w:eastAsia="Times New Roman" w:hAnsi="Times New Roman" w:cs="Times New Roman"/>
      <w:snapToGrid w:val="0"/>
      <w:sz w:val="24"/>
      <w:szCs w:val="20"/>
    </w:rPr>
  </w:style>
  <w:style w:type="paragraph" w:styleId="NormalWeb">
    <w:name w:val="Normal (Web)"/>
    <w:basedOn w:val="Normal"/>
    <w:rsid w:val="00EF2BE4"/>
    <w:pPr>
      <w:spacing w:before="100" w:beforeAutospacing="1" w:after="100" w:afterAutospacing="1" w:line="240" w:lineRule="auto"/>
    </w:pPr>
    <w:rPr>
      <w:rFonts w:ascii="Arial" w:eastAsia="Times New Roman" w:hAnsi="Arial" w:cs="Arial"/>
      <w:sz w:val="18"/>
      <w:szCs w:val="18"/>
    </w:rPr>
  </w:style>
  <w:style w:type="character" w:styleId="Hyperlink">
    <w:name w:val="Hyperlink"/>
    <w:rsid w:val="00EF2BE4"/>
    <w:rPr>
      <w:color w:val="0000FF"/>
      <w:u w:val="single"/>
    </w:rPr>
  </w:style>
  <w:style w:type="character" w:styleId="PlaceholderText">
    <w:name w:val="Placeholder Text"/>
    <w:basedOn w:val="DefaultParagraphFont"/>
    <w:uiPriority w:val="99"/>
    <w:semiHidden/>
    <w:rsid w:val="00EF2BE4"/>
    <w:rPr>
      <w:color w:val="808080"/>
    </w:rPr>
  </w:style>
  <w:style w:type="paragraph" w:styleId="BalloonText">
    <w:name w:val="Balloon Text"/>
    <w:basedOn w:val="Normal"/>
    <w:link w:val="BalloonTextChar"/>
    <w:uiPriority w:val="99"/>
    <w:semiHidden/>
    <w:unhideWhenUsed/>
    <w:rsid w:val="00EF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E4"/>
    <w:rPr>
      <w:rFonts w:ascii="Tahoma" w:hAnsi="Tahoma" w:cs="Tahoma"/>
      <w:sz w:val="16"/>
      <w:szCs w:val="16"/>
    </w:rPr>
  </w:style>
  <w:style w:type="paragraph" w:styleId="Footer">
    <w:name w:val="footer"/>
    <w:basedOn w:val="Normal"/>
    <w:link w:val="FooterChar"/>
    <w:uiPriority w:val="99"/>
    <w:unhideWhenUsed/>
    <w:rsid w:val="00EF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E4"/>
  </w:style>
  <w:style w:type="table" w:styleId="TableGrid">
    <w:name w:val="Table Grid"/>
    <w:basedOn w:val="TableNormal"/>
    <w:uiPriority w:val="59"/>
    <w:rsid w:val="00F07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5E79"/>
  </w:style>
  <w:style w:type="paragraph" w:styleId="NoSpacing">
    <w:name w:val="No Spacing"/>
    <w:uiPriority w:val="1"/>
    <w:qFormat/>
    <w:rsid w:val="002E60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E4"/>
    <w:pPr>
      <w:tabs>
        <w:tab w:val="center" w:pos="4320"/>
        <w:tab w:val="right" w:pos="8640"/>
      </w:tabs>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F2BE4"/>
    <w:rPr>
      <w:rFonts w:ascii="Times New Roman" w:eastAsia="Times New Roman" w:hAnsi="Times New Roman" w:cs="Times New Roman"/>
      <w:sz w:val="20"/>
      <w:szCs w:val="20"/>
    </w:rPr>
  </w:style>
  <w:style w:type="paragraph" w:customStyle="1" w:styleId="a">
    <w:name w:val="_"/>
    <w:basedOn w:val="Normal"/>
    <w:rsid w:val="00EF2BE4"/>
    <w:pPr>
      <w:widowControl w:val="0"/>
      <w:spacing w:before="100" w:beforeAutospacing="1" w:after="100" w:afterAutospacing="1" w:line="240" w:lineRule="auto"/>
      <w:ind w:left="1440" w:hanging="720"/>
    </w:pPr>
    <w:rPr>
      <w:rFonts w:ascii="Times New Roman" w:eastAsia="Times New Roman" w:hAnsi="Times New Roman" w:cs="Times New Roman"/>
      <w:snapToGrid w:val="0"/>
      <w:sz w:val="24"/>
      <w:szCs w:val="20"/>
    </w:rPr>
  </w:style>
  <w:style w:type="paragraph" w:styleId="NormalWeb">
    <w:name w:val="Normal (Web)"/>
    <w:basedOn w:val="Normal"/>
    <w:rsid w:val="00EF2BE4"/>
    <w:pPr>
      <w:spacing w:before="100" w:beforeAutospacing="1" w:after="100" w:afterAutospacing="1" w:line="240" w:lineRule="auto"/>
    </w:pPr>
    <w:rPr>
      <w:rFonts w:ascii="Arial" w:eastAsia="Times New Roman" w:hAnsi="Arial" w:cs="Arial"/>
      <w:sz w:val="18"/>
      <w:szCs w:val="18"/>
    </w:rPr>
  </w:style>
  <w:style w:type="character" w:styleId="Hyperlink">
    <w:name w:val="Hyperlink"/>
    <w:rsid w:val="00EF2BE4"/>
    <w:rPr>
      <w:color w:val="0000FF"/>
      <w:u w:val="single"/>
    </w:rPr>
  </w:style>
  <w:style w:type="character" w:styleId="PlaceholderText">
    <w:name w:val="Placeholder Text"/>
    <w:basedOn w:val="DefaultParagraphFont"/>
    <w:uiPriority w:val="99"/>
    <w:semiHidden/>
    <w:rsid w:val="00EF2BE4"/>
    <w:rPr>
      <w:color w:val="808080"/>
    </w:rPr>
  </w:style>
  <w:style w:type="paragraph" w:styleId="BalloonText">
    <w:name w:val="Balloon Text"/>
    <w:basedOn w:val="Normal"/>
    <w:link w:val="BalloonTextChar"/>
    <w:uiPriority w:val="99"/>
    <w:semiHidden/>
    <w:unhideWhenUsed/>
    <w:rsid w:val="00EF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E4"/>
    <w:rPr>
      <w:rFonts w:ascii="Tahoma" w:hAnsi="Tahoma" w:cs="Tahoma"/>
      <w:sz w:val="16"/>
      <w:szCs w:val="16"/>
    </w:rPr>
  </w:style>
  <w:style w:type="paragraph" w:styleId="Footer">
    <w:name w:val="footer"/>
    <w:basedOn w:val="Normal"/>
    <w:link w:val="FooterChar"/>
    <w:uiPriority w:val="99"/>
    <w:unhideWhenUsed/>
    <w:rsid w:val="00EF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E4"/>
  </w:style>
  <w:style w:type="table" w:styleId="TableGrid">
    <w:name w:val="Table Grid"/>
    <w:basedOn w:val="TableNormal"/>
    <w:uiPriority w:val="59"/>
    <w:rsid w:val="00F07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5E79"/>
  </w:style>
  <w:style w:type="paragraph" w:styleId="NoSpacing">
    <w:name w:val="No Spacing"/>
    <w:uiPriority w:val="1"/>
    <w:qFormat/>
    <w:rsid w:val="002E6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32A21C5EC8C41B40C777BD9EF4FB6" ma:contentTypeVersion="0" ma:contentTypeDescription="Create a new document." ma:contentTypeScope="" ma:versionID="9e0820a17bfaabcdde5d68de343664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D638-53A3-4EF2-9965-9BFC8D8D4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70D84-2803-42B3-81F4-D99D2EBCBA3B}">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1C71FD0-672A-40DA-BE61-99A48C240449}">
  <ds:schemaRefs>
    <ds:schemaRef ds:uri="http://schemas.microsoft.com/sharepoint/v3/contenttype/forms"/>
  </ds:schemaRefs>
</ds:datastoreItem>
</file>

<file path=customXml/itemProps4.xml><?xml version="1.0" encoding="utf-8"?>
<ds:datastoreItem xmlns:ds="http://schemas.openxmlformats.org/officeDocument/2006/customXml" ds:itemID="{46613462-FD30-294A-BE65-E7E8A5F3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Red Cross, St. Louis Chapter</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Greene</dc:creator>
  <cp:keywords/>
  <dc:description/>
  <cp:lastModifiedBy>Linda Stenger</cp:lastModifiedBy>
  <cp:revision>2</cp:revision>
  <dcterms:created xsi:type="dcterms:W3CDTF">2016-01-21T21:44:00Z</dcterms:created>
  <dcterms:modified xsi:type="dcterms:W3CDTF">2016-01-21T21:44:00Z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0x01010039232A21C5EC8C41B40C777BD9EF4FB6</vt:lpwstr>
  </property>
  <property fmtid="{D5CDD505-2E9C-101B-9397-08002B2CF9AE}" pid="3" name="Document Type">
    <vt:lpwstr>Corporate Profile</vt:lpwstr>
  </property>
</Properties>
</file>